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CF57E9" w14:textId="0C8F6127" w:rsidR="00841BCD" w:rsidRPr="00E61BFF" w:rsidRDefault="00CE023B" w:rsidP="00841BCD">
      <w:pPr>
        <w:widowControl w:val="0"/>
        <w:tabs>
          <w:tab w:val="right" w:pos="9639"/>
        </w:tabs>
        <w:overflowPunct w:val="0"/>
        <w:autoSpaceDE w:val="0"/>
        <w:autoSpaceDN w:val="0"/>
        <w:adjustRightInd w:val="0"/>
        <w:spacing w:after="0" w:line="240" w:lineRule="auto"/>
        <w:textAlignment w:val="baseline"/>
        <w:rPr>
          <w:rFonts w:ascii="Arial" w:eastAsia="宋体" w:hAnsi="Arial" w:cs="Times New Roman"/>
          <w:b/>
          <w:bCs/>
          <w:i/>
          <w:sz w:val="32"/>
          <w:szCs w:val="20"/>
          <w:lang w:eastAsia="zh-CN"/>
        </w:rPr>
      </w:pPr>
      <w:bookmarkStart w:id="0" w:name="OLE_LINK5"/>
      <w:bookmarkStart w:id="1" w:name="OLE_LINK6"/>
      <w:r w:rsidRPr="00CE023B">
        <w:rPr>
          <w:rFonts w:ascii="Arial" w:eastAsia="宋体" w:hAnsi="Arial" w:cs="Times New Roman"/>
          <w:b/>
          <w:bCs/>
          <w:sz w:val="24"/>
          <w:szCs w:val="20"/>
        </w:rPr>
        <w:t>3GPP TSG-RAN WG4 Meeting #111</w:t>
      </w:r>
      <w:r w:rsidR="00841BCD" w:rsidRPr="008C39F7">
        <w:rPr>
          <w:rFonts w:ascii="Arial" w:eastAsia="宋体" w:hAnsi="Arial" w:cs="Times New Roman"/>
          <w:b/>
          <w:bCs/>
          <w:sz w:val="24"/>
          <w:szCs w:val="20"/>
        </w:rPr>
        <w:tab/>
      </w:r>
      <w:r w:rsidR="00B65E69" w:rsidRPr="00B65E69">
        <w:rPr>
          <w:rFonts w:ascii="Arial" w:eastAsia="宋体" w:hAnsi="Arial" w:cs="Times New Roman"/>
          <w:b/>
          <w:bCs/>
          <w:sz w:val="24"/>
          <w:szCs w:val="20"/>
        </w:rPr>
        <w:t>R4-2408888</w:t>
      </w:r>
    </w:p>
    <w:p w14:paraId="296C4A81" w14:textId="4294CC4B" w:rsidR="00841BCD" w:rsidRPr="002B69F3" w:rsidRDefault="00800248" w:rsidP="00841BCD">
      <w:pPr>
        <w:widowControl w:val="0"/>
        <w:tabs>
          <w:tab w:val="right" w:pos="9639"/>
        </w:tabs>
        <w:overflowPunct w:val="0"/>
        <w:autoSpaceDE w:val="0"/>
        <w:autoSpaceDN w:val="0"/>
        <w:adjustRightInd w:val="0"/>
        <w:spacing w:after="0" w:line="240" w:lineRule="auto"/>
        <w:textAlignment w:val="baseline"/>
        <w:rPr>
          <w:rFonts w:ascii="Arial" w:eastAsia="宋体" w:hAnsi="Arial" w:cs="Times New Roman"/>
          <w:b/>
          <w:bCs/>
          <w:sz w:val="24"/>
          <w:szCs w:val="20"/>
        </w:rPr>
      </w:pPr>
      <w:r w:rsidRPr="00800248">
        <w:rPr>
          <w:rFonts w:ascii="Arial" w:eastAsia="宋体" w:hAnsi="Arial" w:cs="Times New Roman"/>
          <w:b/>
          <w:sz w:val="24"/>
          <w:szCs w:val="20"/>
          <w:lang w:val="en-GB"/>
        </w:rPr>
        <w:t>Fukuoka City, Fukuoka , Japan, 20th – 24th May, 2024</w:t>
      </w:r>
    </w:p>
    <w:bookmarkEnd w:id="0"/>
    <w:bookmarkEnd w:id="1"/>
    <w:p w14:paraId="14740364" w14:textId="77777777" w:rsidR="009361AC" w:rsidRDefault="009361AC" w:rsidP="009361AC">
      <w:pPr>
        <w:rPr>
          <w:rFonts w:ascii="Arial" w:hAnsi="Arial" w:cs="Arial"/>
        </w:rPr>
      </w:pPr>
    </w:p>
    <w:p w14:paraId="41B2DD82" w14:textId="377314CB" w:rsidR="009361AC" w:rsidRPr="00C21F20" w:rsidRDefault="009361AC" w:rsidP="009361AC">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r w:rsidR="00BE4249" w:rsidRPr="00784CAD">
        <w:rPr>
          <w:rFonts w:ascii="Arial" w:eastAsia="宋体" w:hAnsi="Arial" w:cs="Arial"/>
          <w:bCs/>
          <w:sz w:val="24"/>
          <w:szCs w:val="24"/>
          <w:lang w:eastAsia="zh-CN"/>
        </w:rPr>
        <w:t>R</w:t>
      </w:r>
      <w:r w:rsidR="005607FE" w:rsidRPr="00784CAD">
        <w:rPr>
          <w:rFonts w:ascii="Arial" w:eastAsia="宋体" w:hAnsi="Arial" w:cs="Arial"/>
          <w:bCs/>
          <w:sz w:val="24"/>
          <w:szCs w:val="24"/>
          <w:lang w:eastAsia="zh-CN"/>
        </w:rPr>
        <w:t xml:space="preserve">eply LS to </w:t>
      </w:r>
      <w:r w:rsidR="00C21F20" w:rsidRPr="00784CAD">
        <w:rPr>
          <w:rFonts w:ascii="Arial" w:eastAsia="宋体" w:hAnsi="Arial" w:cs="Arial"/>
          <w:bCs/>
          <w:sz w:val="24"/>
          <w:szCs w:val="24"/>
          <w:lang w:eastAsia="zh-CN"/>
        </w:rPr>
        <w:t xml:space="preserve">RAN2 on </w:t>
      </w:r>
      <w:r w:rsidR="00B34DE7" w:rsidRPr="00784CAD">
        <w:rPr>
          <w:rFonts w:ascii="Arial" w:eastAsia="宋体" w:hAnsi="Arial" w:cs="Arial"/>
          <w:bCs/>
          <w:sz w:val="24"/>
          <w:szCs w:val="24"/>
          <w:lang w:eastAsia="zh-CN"/>
        </w:rPr>
        <w:t xml:space="preserve">RRM </w:t>
      </w:r>
      <w:r w:rsidR="00A0678B" w:rsidRPr="00784CAD">
        <w:rPr>
          <w:rFonts w:ascii="Arial" w:eastAsia="宋体" w:hAnsi="Arial" w:cs="Arial"/>
          <w:bCs/>
          <w:sz w:val="24"/>
          <w:szCs w:val="24"/>
          <w:lang w:eastAsia="zh-CN"/>
        </w:rPr>
        <w:t>int</w:t>
      </w:r>
      <w:bookmarkStart w:id="2" w:name="_GoBack"/>
      <w:bookmarkEnd w:id="2"/>
      <w:r w:rsidR="00A0678B" w:rsidRPr="00784CAD">
        <w:rPr>
          <w:rFonts w:ascii="Arial" w:eastAsia="宋体" w:hAnsi="Arial" w:cs="Arial"/>
          <w:bCs/>
          <w:sz w:val="24"/>
          <w:szCs w:val="24"/>
          <w:lang w:eastAsia="zh-CN"/>
        </w:rPr>
        <w:t xml:space="preserve">ra-frequency CA measurement </w:t>
      </w:r>
      <w:r w:rsidR="00B34DE7" w:rsidRPr="00784CAD">
        <w:rPr>
          <w:rFonts w:ascii="Arial" w:eastAsia="宋体" w:hAnsi="Arial" w:cs="Arial"/>
          <w:bCs/>
          <w:sz w:val="24"/>
          <w:szCs w:val="24"/>
          <w:lang w:eastAsia="zh-CN"/>
        </w:rPr>
        <w:t>enhancements for NR FR2 HST</w:t>
      </w:r>
    </w:p>
    <w:p w14:paraId="05E89753" w14:textId="06B44A56" w:rsidR="009361AC" w:rsidRPr="00337B24" w:rsidRDefault="009361AC" w:rsidP="009361AC">
      <w:pPr>
        <w:spacing w:after="60"/>
        <w:ind w:left="1985" w:hanging="1985"/>
        <w:rPr>
          <w:rFonts w:ascii="Arial" w:hAnsi="Arial" w:cs="Arial"/>
          <w:bCs/>
        </w:rPr>
      </w:pPr>
      <w:r w:rsidRPr="00385529">
        <w:rPr>
          <w:rFonts w:ascii="Arial" w:hAnsi="Arial" w:cs="Arial"/>
          <w:b/>
        </w:rPr>
        <w:t>Response to:</w:t>
      </w:r>
      <w:r w:rsidRPr="00385529">
        <w:rPr>
          <w:rFonts w:ascii="Arial" w:hAnsi="Arial" w:cs="Arial"/>
          <w:bCs/>
        </w:rPr>
        <w:tab/>
      </w:r>
      <w:r w:rsidR="00A0678B" w:rsidRPr="00784CAD">
        <w:rPr>
          <w:rFonts w:ascii="Arial" w:eastAsia="宋体" w:hAnsi="Arial" w:cs="Arial"/>
          <w:bCs/>
          <w:sz w:val="24"/>
          <w:szCs w:val="24"/>
          <w:lang w:eastAsia="zh-CN"/>
        </w:rPr>
        <w:t>R2-2403963</w:t>
      </w:r>
    </w:p>
    <w:p w14:paraId="47020F7D" w14:textId="77777777" w:rsidR="009361AC" w:rsidRPr="00385529" w:rsidRDefault="009361AC" w:rsidP="009361AC">
      <w:pPr>
        <w:spacing w:after="60"/>
        <w:ind w:left="1985" w:hanging="1985"/>
        <w:rPr>
          <w:rFonts w:ascii="Arial" w:hAnsi="Arial" w:cs="Arial"/>
          <w:bCs/>
        </w:rPr>
      </w:pPr>
      <w:r w:rsidRPr="00385529">
        <w:rPr>
          <w:rFonts w:ascii="Arial" w:hAnsi="Arial" w:cs="Arial"/>
          <w:b/>
        </w:rPr>
        <w:t>Release:</w:t>
      </w:r>
      <w:r w:rsidRPr="00385529">
        <w:rPr>
          <w:rFonts w:ascii="Arial" w:hAnsi="Arial" w:cs="Arial"/>
          <w:bCs/>
        </w:rPr>
        <w:tab/>
      </w:r>
      <w:r w:rsidRPr="001B1077">
        <w:rPr>
          <w:rFonts w:ascii="Arial" w:hAnsi="Arial" w:cs="Arial"/>
          <w:bCs/>
          <w:sz w:val="22"/>
        </w:rPr>
        <w:t>Release 18</w:t>
      </w:r>
    </w:p>
    <w:p w14:paraId="3518FB10" w14:textId="343BD59A" w:rsidR="009361AC" w:rsidRPr="00385529" w:rsidRDefault="009361AC" w:rsidP="009361AC">
      <w:pPr>
        <w:spacing w:after="60"/>
        <w:ind w:left="1985" w:hanging="1985"/>
        <w:rPr>
          <w:rFonts w:ascii="Arial" w:hAnsi="Arial" w:cs="Arial"/>
          <w:bCs/>
        </w:rPr>
      </w:pPr>
      <w:r w:rsidRPr="00385529">
        <w:rPr>
          <w:rFonts w:ascii="Arial" w:hAnsi="Arial" w:cs="Arial"/>
          <w:b/>
        </w:rPr>
        <w:t>Work Item:</w:t>
      </w:r>
      <w:r w:rsidRPr="00385529">
        <w:rPr>
          <w:rFonts w:ascii="Arial" w:hAnsi="Arial" w:cs="Arial"/>
          <w:bCs/>
        </w:rPr>
        <w:tab/>
      </w:r>
      <w:r w:rsidR="00CE023B" w:rsidRPr="00B266A8">
        <w:rPr>
          <w:rFonts w:ascii="Arial" w:eastAsia="宋体" w:hAnsi="Arial" w:cs="Arial"/>
          <w:bCs/>
          <w:sz w:val="22"/>
          <w:lang w:eastAsia="zh-CN"/>
        </w:rPr>
        <w:t>NR_HST_FR2_Enh</w:t>
      </w:r>
    </w:p>
    <w:p w14:paraId="1A6467B0" w14:textId="77777777" w:rsidR="009361AC" w:rsidRPr="00385529" w:rsidRDefault="009361AC" w:rsidP="009361AC">
      <w:pPr>
        <w:spacing w:after="60"/>
        <w:ind w:left="1985" w:hanging="1985"/>
        <w:rPr>
          <w:rFonts w:ascii="Arial" w:hAnsi="Arial" w:cs="Arial"/>
          <w:b/>
        </w:rPr>
      </w:pPr>
    </w:p>
    <w:p w14:paraId="18EA7A5F" w14:textId="77777777" w:rsidR="009361AC" w:rsidRPr="002065BD" w:rsidRDefault="009361AC" w:rsidP="009361AC">
      <w:pPr>
        <w:spacing w:after="60"/>
        <w:ind w:left="1985" w:hanging="1985"/>
        <w:rPr>
          <w:rFonts w:ascii="Arial" w:hAnsi="Arial" w:cs="Arial"/>
          <w:bCs/>
        </w:rPr>
      </w:pPr>
      <w:r w:rsidRPr="00385529">
        <w:rPr>
          <w:rFonts w:ascii="Arial" w:hAnsi="Arial" w:cs="Arial"/>
          <w:b/>
        </w:rPr>
        <w:t>Source:</w:t>
      </w:r>
      <w:r w:rsidRPr="00385529">
        <w:rPr>
          <w:rFonts w:ascii="Arial" w:hAnsi="Arial" w:cs="Arial"/>
          <w:bCs/>
        </w:rPr>
        <w:tab/>
      </w:r>
      <w:r w:rsidRPr="00B266A8">
        <w:rPr>
          <w:rFonts w:ascii="Arial" w:hAnsi="Arial" w:cs="Arial"/>
          <w:bCs/>
          <w:sz w:val="22"/>
        </w:rPr>
        <w:t>TSG RAN WG4</w:t>
      </w:r>
    </w:p>
    <w:p w14:paraId="76654129" w14:textId="77777777" w:rsidR="009361AC" w:rsidRPr="002065BD" w:rsidRDefault="009361AC" w:rsidP="009361AC">
      <w:pPr>
        <w:spacing w:after="60"/>
        <w:ind w:left="1985" w:hanging="1985"/>
        <w:rPr>
          <w:rFonts w:ascii="Arial" w:hAnsi="Arial" w:cs="Arial"/>
          <w:bCs/>
        </w:rPr>
      </w:pPr>
      <w:r w:rsidRPr="00BB2E71">
        <w:rPr>
          <w:rFonts w:ascii="Arial" w:hAnsi="Arial" w:cs="Arial"/>
          <w:b/>
        </w:rPr>
        <w:t>To</w:t>
      </w:r>
      <w:r w:rsidRPr="00BB2E71">
        <w:rPr>
          <w:rFonts w:ascii="Arial" w:hAnsi="Arial" w:cs="Arial"/>
          <w:bCs/>
        </w:rPr>
        <w:t>:</w:t>
      </w:r>
      <w:r w:rsidRPr="00737EAF">
        <w:rPr>
          <w:rFonts w:ascii="Arial" w:hAnsi="Arial" w:cs="Arial"/>
          <w:bCs/>
        </w:rPr>
        <w:tab/>
      </w:r>
      <w:r w:rsidRPr="00B266A8">
        <w:rPr>
          <w:rFonts w:ascii="Arial" w:hAnsi="Arial" w:cs="Arial"/>
          <w:bCs/>
          <w:sz w:val="22"/>
        </w:rPr>
        <w:t>TSG RAN WG2</w:t>
      </w:r>
    </w:p>
    <w:p w14:paraId="2581BA02" w14:textId="3C8E48FE" w:rsidR="009361AC" w:rsidRDefault="009361AC" w:rsidP="009361AC">
      <w:pPr>
        <w:spacing w:after="60"/>
        <w:ind w:left="1985" w:hanging="1985"/>
        <w:rPr>
          <w:rFonts w:ascii="Arial" w:hAnsi="Arial" w:cs="Arial"/>
          <w:bCs/>
        </w:rPr>
      </w:pPr>
      <w:r w:rsidRPr="00737EAF">
        <w:rPr>
          <w:rFonts w:ascii="Arial" w:hAnsi="Arial" w:cs="Arial"/>
          <w:b/>
        </w:rPr>
        <w:t>Cc:</w:t>
      </w:r>
      <w:r w:rsidRPr="00737EAF">
        <w:rPr>
          <w:rFonts w:ascii="Arial" w:hAnsi="Arial" w:cs="Arial"/>
          <w:bCs/>
        </w:rPr>
        <w:tab/>
      </w:r>
    </w:p>
    <w:p w14:paraId="7CC998CB" w14:textId="77777777" w:rsidR="009361AC" w:rsidRPr="00385529" w:rsidRDefault="009361AC" w:rsidP="009361AC">
      <w:pPr>
        <w:spacing w:after="60"/>
        <w:ind w:left="1985" w:hanging="1985"/>
        <w:rPr>
          <w:rFonts w:ascii="Arial" w:hAnsi="Arial" w:cs="Arial"/>
          <w:bCs/>
        </w:rPr>
      </w:pPr>
    </w:p>
    <w:p w14:paraId="5CF79B2E" w14:textId="77777777" w:rsidR="009361AC" w:rsidRPr="001F6596" w:rsidRDefault="009361AC" w:rsidP="009361AC">
      <w:pPr>
        <w:spacing w:after="60"/>
        <w:ind w:left="1985" w:hanging="1985"/>
        <w:rPr>
          <w:rFonts w:ascii="Arial" w:hAnsi="Arial" w:cs="Arial"/>
          <w:bCs/>
        </w:rPr>
      </w:pPr>
    </w:p>
    <w:p w14:paraId="2209223B" w14:textId="77777777" w:rsidR="009361AC" w:rsidRPr="001F6596" w:rsidRDefault="009361AC" w:rsidP="009361AC">
      <w:pPr>
        <w:spacing w:after="60"/>
        <w:ind w:left="1985" w:hanging="1985"/>
        <w:rPr>
          <w:rFonts w:ascii="Arial" w:hAnsi="Arial" w:cs="Arial"/>
          <w:b/>
        </w:rPr>
      </w:pPr>
      <w:r w:rsidRPr="001F6596">
        <w:rPr>
          <w:rFonts w:ascii="Arial" w:hAnsi="Arial" w:cs="Arial"/>
          <w:b/>
        </w:rPr>
        <w:t>Contact Person:</w:t>
      </w:r>
    </w:p>
    <w:p w14:paraId="53730833" w14:textId="56ACDBC2" w:rsidR="009361AC" w:rsidRPr="001F6596" w:rsidRDefault="009361AC" w:rsidP="009361AC">
      <w:pPr>
        <w:spacing w:after="60"/>
        <w:ind w:left="2705" w:hanging="1985"/>
        <w:rPr>
          <w:rFonts w:ascii="Arial" w:hAnsi="Arial" w:cs="Arial"/>
          <w:b/>
        </w:rPr>
      </w:pPr>
      <w:r w:rsidRPr="001F6596">
        <w:rPr>
          <w:rFonts w:ascii="Arial" w:hAnsi="Arial" w:cs="Arial"/>
          <w:b/>
        </w:rPr>
        <w:t>Name:</w:t>
      </w:r>
      <w:r w:rsidRPr="001F6596">
        <w:rPr>
          <w:rFonts w:ascii="Arial" w:hAnsi="Arial" w:cs="Arial"/>
          <w:b/>
        </w:rPr>
        <w:tab/>
      </w:r>
      <w:r w:rsidR="00784CAD" w:rsidRPr="00784CAD">
        <w:rPr>
          <w:rFonts w:ascii="Arial" w:hAnsi="Arial" w:cs="Arial"/>
          <w:b/>
        </w:rPr>
        <w:t>Dan Liu</w:t>
      </w:r>
    </w:p>
    <w:p w14:paraId="7F0E7366" w14:textId="580A28D5" w:rsidR="009361AC" w:rsidRPr="00337B24" w:rsidRDefault="009361AC" w:rsidP="009361AC">
      <w:pPr>
        <w:spacing w:after="60"/>
        <w:ind w:left="2705" w:hanging="1985"/>
        <w:rPr>
          <w:rFonts w:ascii="Arial" w:hAnsi="Arial" w:cs="Arial"/>
          <w:b/>
        </w:rPr>
      </w:pPr>
      <w:r w:rsidRPr="001F6596">
        <w:rPr>
          <w:rFonts w:ascii="Arial" w:hAnsi="Arial" w:cs="Arial"/>
          <w:b/>
        </w:rPr>
        <w:t>E-mail Address:</w:t>
      </w:r>
      <w:r w:rsidRPr="001F6596">
        <w:rPr>
          <w:rFonts w:ascii="Arial" w:hAnsi="Arial" w:cs="Arial"/>
          <w:b/>
        </w:rPr>
        <w:tab/>
      </w:r>
      <w:r w:rsidR="00784CAD" w:rsidRPr="00784CAD">
        <w:rPr>
          <w:rFonts w:ascii="Arial" w:hAnsi="Arial" w:cs="Arial"/>
          <w:b/>
        </w:rPr>
        <w:t>dan1992.liu@samsung.com</w:t>
      </w:r>
      <w:r w:rsidR="00337B24">
        <w:rPr>
          <w:rFonts w:ascii="Arial" w:hAnsi="Arial" w:cs="Arial"/>
          <w:b/>
        </w:rPr>
        <w:t xml:space="preserve"> </w:t>
      </w:r>
    </w:p>
    <w:p w14:paraId="686E1F51" w14:textId="77777777" w:rsidR="009361AC" w:rsidRPr="0001060B" w:rsidRDefault="009361AC" w:rsidP="009361AC">
      <w:pPr>
        <w:spacing w:after="60"/>
        <w:ind w:left="1985" w:hanging="1985"/>
        <w:rPr>
          <w:rFonts w:ascii="Arial" w:hAnsi="Arial" w:cs="Arial"/>
          <w:b/>
        </w:rPr>
      </w:pPr>
    </w:p>
    <w:p w14:paraId="63B44BA7" w14:textId="77777777" w:rsidR="009361AC" w:rsidRDefault="009361AC" w:rsidP="009361A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3" w:history="1">
        <w:r w:rsidRPr="007D3A93">
          <w:rPr>
            <w:rStyle w:val="a8"/>
            <w:rFonts w:cs="Arial"/>
          </w:rPr>
          <w:t>mailto:3GPPLiaison@etsi.org</w:t>
        </w:r>
      </w:hyperlink>
    </w:p>
    <w:p w14:paraId="16C72EB8" w14:textId="77777777" w:rsidR="009361AC" w:rsidRDefault="009361AC" w:rsidP="009361AC">
      <w:pPr>
        <w:spacing w:after="60"/>
        <w:ind w:left="1985" w:hanging="1985"/>
        <w:rPr>
          <w:rFonts w:ascii="Arial" w:hAnsi="Arial" w:cs="Arial"/>
          <w:b/>
        </w:rPr>
      </w:pPr>
    </w:p>
    <w:p w14:paraId="725815A4" w14:textId="77777777" w:rsidR="009361AC" w:rsidRDefault="009361AC" w:rsidP="009361AC">
      <w:pPr>
        <w:spacing w:after="60"/>
        <w:ind w:left="1985" w:hanging="1985"/>
        <w:rPr>
          <w:rFonts w:ascii="Arial" w:hAnsi="Arial" w:cs="Arial"/>
          <w:bCs/>
        </w:rPr>
      </w:pPr>
      <w:r>
        <w:rPr>
          <w:rFonts w:ascii="Arial" w:hAnsi="Arial" w:cs="Arial"/>
          <w:b/>
        </w:rPr>
        <w:t>Attachments:</w:t>
      </w:r>
      <w:r>
        <w:rPr>
          <w:rFonts w:ascii="Arial" w:hAnsi="Arial" w:cs="Arial"/>
          <w:bCs/>
        </w:rPr>
        <w:tab/>
      </w:r>
      <w:r w:rsidRPr="00385529">
        <w:rPr>
          <w:rFonts w:ascii="Arial" w:hAnsi="Arial" w:cs="Arial"/>
          <w:bCs/>
        </w:rPr>
        <w:t>-</w:t>
      </w:r>
    </w:p>
    <w:p w14:paraId="292BF2F0" w14:textId="77777777" w:rsidR="009973B2" w:rsidRDefault="009973B2" w:rsidP="009973B2">
      <w:pPr>
        <w:pBdr>
          <w:bottom w:val="single" w:sz="4" w:space="1" w:color="auto"/>
        </w:pBdr>
        <w:rPr>
          <w:rFonts w:ascii="Arial" w:hAnsi="Arial" w:cs="Arial"/>
        </w:rPr>
      </w:pPr>
    </w:p>
    <w:p w14:paraId="1613B3D6" w14:textId="77777777" w:rsidR="009973B2" w:rsidRDefault="009973B2" w:rsidP="009973B2">
      <w:pPr>
        <w:rPr>
          <w:rFonts w:ascii="Arial" w:hAnsi="Arial" w:cs="Arial"/>
        </w:rPr>
      </w:pPr>
    </w:p>
    <w:p w14:paraId="0CE6D9A2" w14:textId="77777777" w:rsidR="009973B2" w:rsidRDefault="009973B2" w:rsidP="009973B2">
      <w:pPr>
        <w:spacing w:after="120"/>
        <w:rPr>
          <w:rFonts w:ascii="Arial" w:hAnsi="Arial" w:cs="Arial"/>
          <w:b/>
        </w:rPr>
      </w:pPr>
      <w:r>
        <w:rPr>
          <w:rFonts w:ascii="Arial" w:hAnsi="Arial" w:cs="Arial"/>
          <w:b/>
        </w:rPr>
        <w:t>1. Overall Description:</w:t>
      </w:r>
    </w:p>
    <w:p w14:paraId="3CBD4E08" w14:textId="4937A150" w:rsidR="00C43D24" w:rsidRPr="00C43D24" w:rsidRDefault="00C43D24" w:rsidP="00C43D24">
      <w:pPr>
        <w:spacing w:after="240" w:line="276" w:lineRule="auto"/>
        <w:rPr>
          <w:rFonts w:ascii="Arial" w:hAnsi="Arial" w:cs="Arial"/>
        </w:rPr>
      </w:pPr>
      <w:r w:rsidRPr="00C43D24">
        <w:rPr>
          <w:rFonts w:ascii="Arial" w:hAnsi="Arial" w:cs="Arial"/>
        </w:rPr>
        <w:t xml:space="preserve">RAN4 would like to thank RAN2 for their LS in </w:t>
      </w:r>
      <w:r w:rsidRPr="007B42EF">
        <w:rPr>
          <w:rFonts w:ascii="Arial" w:hAnsi="Arial" w:cs="Arial"/>
        </w:rPr>
        <w:t>R2-2403963</w:t>
      </w:r>
      <w:r w:rsidRPr="00C43D24">
        <w:rPr>
          <w:rFonts w:ascii="Arial" w:hAnsi="Arial" w:cs="Arial"/>
        </w:rPr>
        <w:t xml:space="preserve"> and provide response to the following question asked by RAN2.</w:t>
      </w:r>
    </w:p>
    <w:tbl>
      <w:tblPr>
        <w:tblStyle w:val="a7"/>
        <w:tblW w:w="0" w:type="auto"/>
        <w:tblLook w:val="04A0" w:firstRow="1" w:lastRow="0" w:firstColumn="1" w:lastColumn="0" w:noHBand="0" w:noVBand="1"/>
      </w:tblPr>
      <w:tblGrid>
        <w:gridCol w:w="9617"/>
      </w:tblGrid>
      <w:tr w:rsidR="00C43D24" w14:paraId="6B834BD7" w14:textId="77777777" w:rsidTr="00C43D24">
        <w:tc>
          <w:tcPr>
            <w:tcW w:w="9617" w:type="dxa"/>
          </w:tcPr>
          <w:p w14:paraId="65951114" w14:textId="77777777" w:rsidR="00C43D24" w:rsidRPr="00437663" w:rsidRDefault="00C43D24" w:rsidP="00C43D24">
            <w:pPr>
              <w:spacing w:after="120"/>
              <w:rPr>
                <w:rFonts w:ascii="Arial" w:hAnsi="Arial" w:cs="Arial"/>
                <w:b/>
              </w:rPr>
            </w:pPr>
            <w:r w:rsidRPr="00437663">
              <w:rPr>
                <w:rFonts w:ascii="Arial" w:hAnsi="Arial" w:cs="Arial"/>
                <w:b/>
              </w:rPr>
              <w:t>2. Actions:</w:t>
            </w:r>
          </w:p>
          <w:p w14:paraId="22BD27AD" w14:textId="77777777" w:rsidR="00C43D24" w:rsidRPr="00437663" w:rsidRDefault="00C43D24" w:rsidP="00C43D24">
            <w:pPr>
              <w:spacing w:after="120"/>
              <w:ind w:left="1985" w:hanging="1985"/>
              <w:rPr>
                <w:rFonts w:ascii="Arial" w:hAnsi="Arial" w:cs="Arial"/>
                <w:b/>
              </w:rPr>
            </w:pPr>
            <w:r w:rsidRPr="00437663">
              <w:rPr>
                <w:rFonts w:ascii="Arial" w:hAnsi="Arial" w:cs="Arial"/>
                <w:b/>
              </w:rPr>
              <w:t>To RAN</w:t>
            </w:r>
            <w:r>
              <w:rPr>
                <w:rFonts w:ascii="Arial" w:hAnsi="Arial" w:cs="Arial"/>
                <w:b/>
              </w:rPr>
              <w:t>4</w:t>
            </w:r>
            <w:r w:rsidRPr="00437663">
              <w:rPr>
                <w:rFonts w:ascii="Arial" w:hAnsi="Arial" w:cs="Arial"/>
                <w:b/>
              </w:rPr>
              <w:t xml:space="preserve"> group:</w:t>
            </w:r>
          </w:p>
          <w:p w14:paraId="3B2DEA53" w14:textId="4270CCF8" w:rsidR="00C43D24" w:rsidRDefault="00C43D24" w:rsidP="00C43D24">
            <w:pPr>
              <w:spacing w:after="120"/>
              <w:rPr>
                <w:rFonts w:ascii="Arial" w:hAnsi="Arial" w:cs="Arial"/>
              </w:rPr>
            </w:pPr>
            <w:r w:rsidRPr="00E56732">
              <w:rPr>
                <w:rFonts w:ascii="Arial" w:hAnsi="Arial" w:cs="Arial"/>
                <w:b/>
              </w:rPr>
              <w:t xml:space="preserve">ACTION: </w:t>
            </w:r>
            <w:r>
              <w:rPr>
                <w:rFonts w:ascii="Arial" w:hAnsi="Arial" w:cs="Arial"/>
              </w:rPr>
              <w:t>RAN2 respectfully ask RAN4 whether gNB should enable RRM enhancements for all serving cells in the same frequency band (i.e. intra-band CA) in consistent manner.</w:t>
            </w:r>
          </w:p>
        </w:tc>
      </w:tr>
    </w:tbl>
    <w:p w14:paraId="69177413" w14:textId="43CCFA7B" w:rsidR="00C43D24" w:rsidRDefault="00C43D24" w:rsidP="00E43BF9">
      <w:pPr>
        <w:ind w:right="-22"/>
        <w:rPr>
          <w:rFonts w:ascii="Arial" w:hAnsi="Arial" w:cs="Arial"/>
        </w:rPr>
      </w:pPr>
    </w:p>
    <w:p w14:paraId="4355D53F" w14:textId="51D25602" w:rsidR="00D50F0F" w:rsidRDefault="00941318" w:rsidP="00E43BF9">
      <w:pPr>
        <w:ind w:right="-22"/>
        <w:rPr>
          <w:rFonts w:ascii="Arial" w:hAnsi="Arial" w:cs="Arial"/>
        </w:rPr>
      </w:pPr>
      <w:r>
        <w:rPr>
          <w:rFonts w:ascii="Arial" w:hAnsi="Arial" w:cs="Arial"/>
        </w:rPr>
        <w:t xml:space="preserve">RAN4 </w:t>
      </w:r>
      <w:r w:rsidR="008A7F29" w:rsidRPr="008A7F29">
        <w:rPr>
          <w:rFonts w:ascii="Arial" w:hAnsi="Arial" w:cs="Arial"/>
        </w:rPr>
        <w:t>extensively discussed the issue raised by RAN2</w:t>
      </w:r>
      <w:r w:rsidR="00417B67">
        <w:rPr>
          <w:rFonts w:ascii="Arial" w:hAnsi="Arial" w:cs="Arial"/>
        </w:rPr>
        <w:t xml:space="preserve">, and </w:t>
      </w:r>
      <w:r w:rsidR="00417B67" w:rsidRPr="00417B67">
        <w:rPr>
          <w:rFonts w:ascii="Arial" w:hAnsi="Arial" w:cs="Arial"/>
        </w:rPr>
        <w:t>reached conclusions as follows.</w:t>
      </w:r>
      <w:r w:rsidR="00D50F0F">
        <w:rPr>
          <w:rFonts w:ascii="Arial" w:hAnsi="Arial" w:cs="Arial"/>
        </w:rPr>
        <w:t xml:space="preserve"> </w:t>
      </w:r>
    </w:p>
    <w:p w14:paraId="6E24371A" w14:textId="3296BB89" w:rsidR="000F047F" w:rsidRDefault="00233307" w:rsidP="005F2F9C">
      <w:pPr>
        <w:pStyle w:val="a5"/>
        <w:numPr>
          <w:ilvl w:val="0"/>
          <w:numId w:val="41"/>
        </w:numPr>
        <w:ind w:right="-23"/>
        <w:contextualSpacing w:val="0"/>
        <w:rPr>
          <w:rFonts w:ascii="Arial" w:hAnsi="Arial" w:cs="Arial"/>
        </w:rPr>
      </w:pPr>
      <w:r w:rsidRPr="0016730A">
        <w:rPr>
          <w:rFonts w:ascii="Arial" w:hAnsi="Arial" w:cs="Arial"/>
        </w:rPr>
        <w:t xml:space="preserve">In </w:t>
      </w:r>
      <w:r w:rsidR="00CA683E">
        <w:rPr>
          <w:rFonts w:ascii="Arial" w:hAnsi="Arial" w:cs="Arial"/>
        </w:rPr>
        <w:t xml:space="preserve">FR2 </w:t>
      </w:r>
      <w:r w:rsidRPr="0016730A">
        <w:rPr>
          <w:rFonts w:ascii="Arial" w:hAnsi="Arial" w:cs="Arial"/>
        </w:rPr>
        <w:t xml:space="preserve">HST scenario, the RRM requirements will be defined under assumption that all carriers in the connected mode are HST carriers, that is all carriers in the same frequency band </w:t>
      </w:r>
      <w:r w:rsidR="002B661E">
        <w:rPr>
          <w:rFonts w:ascii="Arial" w:hAnsi="Arial" w:cs="Arial"/>
        </w:rPr>
        <w:t>(i.e. intra-band CA)</w:t>
      </w:r>
      <w:r w:rsidRPr="0016730A">
        <w:rPr>
          <w:rFonts w:ascii="Arial" w:hAnsi="Arial" w:cs="Arial"/>
        </w:rPr>
        <w:t xml:space="preserve"> are deployed for HST</w:t>
      </w:r>
    </w:p>
    <w:p w14:paraId="44240194" w14:textId="74DC2355" w:rsidR="00CA683E" w:rsidRDefault="00CA683E" w:rsidP="00CA683E">
      <w:pPr>
        <w:pStyle w:val="a5"/>
        <w:numPr>
          <w:ilvl w:val="0"/>
          <w:numId w:val="41"/>
        </w:numPr>
        <w:ind w:right="-23"/>
        <w:contextualSpacing w:val="0"/>
        <w:rPr>
          <w:rFonts w:ascii="Arial" w:hAnsi="Arial" w:cs="Arial"/>
        </w:rPr>
      </w:pPr>
      <w:r w:rsidRPr="0016730A">
        <w:rPr>
          <w:rFonts w:ascii="Arial" w:hAnsi="Arial" w:cs="Arial"/>
        </w:rPr>
        <w:t xml:space="preserve">In </w:t>
      </w:r>
      <w:r>
        <w:rPr>
          <w:rFonts w:ascii="Arial" w:hAnsi="Arial" w:cs="Arial"/>
        </w:rPr>
        <w:t xml:space="preserve">FR2 </w:t>
      </w:r>
      <w:r w:rsidRPr="0016730A">
        <w:rPr>
          <w:rFonts w:ascii="Arial" w:hAnsi="Arial" w:cs="Arial"/>
        </w:rPr>
        <w:t>HST scenario,</w:t>
      </w:r>
      <w:r>
        <w:rPr>
          <w:rFonts w:ascii="Arial" w:hAnsi="Arial" w:cs="Arial"/>
        </w:rPr>
        <w:t xml:space="preserve"> the </w:t>
      </w:r>
      <w:r w:rsidRPr="00CA683E">
        <w:rPr>
          <w:rFonts w:ascii="Arial" w:hAnsi="Arial" w:cs="Arial"/>
        </w:rPr>
        <w:t>parameter</w:t>
      </w:r>
      <w:r>
        <w:rPr>
          <w:rFonts w:ascii="Arial" w:hAnsi="Arial" w:cs="Arial"/>
        </w:rPr>
        <w:t xml:space="preserve"> </w:t>
      </w:r>
      <w:r w:rsidRPr="00CA683E">
        <w:rPr>
          <w:rFonts w:ascii="Arial" w:hAnsi="Arial" w:cs="Arial"/>
        </w:rPr>
        <w:t>highSpeedMeasFlagFR2</w:t>
      </w:r>
      <w:r>
        <w:rPr>
          <w:rFonts w:ascii="Arial" w:hAnsi="Arial" w:cs="Arial"/>
        </w:rPr>
        <w:t xml:space="preserve"> not only applies to </w:t>
      </w:r>
      <w:r w:rsidRPr="00CA683E">
        <w:rPr>
          <w:rFonts w:ascii="Arial" w:hAnsi="Arial" w:cs="Arial"/>
        </w:rPr>
        <w:t xml:space="preserve">serving frequency of </w:t>
      </w:r>
      <w:r w:rsidR="005C6F55" w:rsidRPr="000F047F">
        <w:rPr>
          <w:rFonts w:ascii="Arial" w:hAnsi="Arial" w:cs="Arial"/>
        </w:rPr>
        <w:t>PCell</w:t>
      </w:r>
      <w:r w:rsidRPr="00CA683E">
        <w:rPr>
          <w:rFonts w:ascii="Arial" w:hAnsi="Arial" w:cs="Arial"/>
        </w:rPr>
        <w:t xml:space="preserve"> but also </w:t>
      </w:r>
      <w:r>
        <w:rPr>
          <w:rFonts w:ascii="Arial" w:hAnsi="Arial" w:cs="Arial"/>
        </w:rPr>
        <w:t xml:space="preserve">applies to </w:t>
      </w:r>
      <w:r w:rsidRPr="00CA683E">
        <w:rPr>
          <w:rFonts w:ascii="Arial" w:hAnsi="Arial" w:cs="Arial"/>
        </w:rPr>
        <w:t>serving frequenc</w:t>
      </w:r>
      <w:r w:rsidR="00103617">
        <w:rPr>
          <w:rFonts w:ascii="Arial" w:hAnsi="Arial" w:cs="Arial"/>
        </w:rPr>
        <w:t>ies</w:t>
      </w:r>
      <w:r w:rsidRPr="00CA683E">
        <w:rPr>
          <w:rFonts w:ascii="Arial" w:hAnsi="Arial" w:cs="Arial"/>
        </w:rPr>
        <w:t xml:space="preserve"> of </w:t>
      </w:r>
      <w:r w:rsidR="00103617">
        <w:rPr>
          <w:rFonts w:ascii="Arial" w:hAnsi="Arial" w:cs="Arial"/>
        </w:rPr>
        <w:t xml:space="preserve">all </w:t>
      </w:r>
      <w:r w:rsidRPr="00CA683E">
        <w:rPr>
          <w:rFonts w:ascii="Arial" w:hAnsi="Arial" w:cs="Arial"/>
        </w:rPr>
        <w:t>SCell</w:t>
      </w:r>
      <w:r w:rsidR="00103617">
        <w:rPr>
          <w:rFonts w:ascii="Arial" w:hAnsi="Arial" w:cs="Arial"/>
        </w:rPr>
        <w:t>s</w:t>
      </w:r>
      <w:r w:rsidRPr="00CA683E">
        <w:rPr>
          <w:rFonts w:ascii="Arial" w:hAnsi="Arial" w:cs="Arial"/>
        </w:rPr>
        <w:t xml:space="preserve"> </w:t>
      </w:r>
      <w:r w:rsidR="002B661E" w:rsidRPr="0016730A">
        <w:rPr>
          <w:rFonts w:ascii="Arial" w:hAnsi="Arial" w:cs="Arial"/>
        </w:rPr>
        <w:t xml:space="preserve">in the same frequency band </w:t>
      </w:r>
      <w:r w:rsidR="002B661E">
        <w:rPr>
          <w:rFonts w:ascii="Arial" w:hAnsi="Arial" w:cs="Arial"/>
        </w:rPr>
        <w:t>(i.e. intra-band CA).</w:t>
      </w:r>
    </w:p>
    <w:p w14:paraId="47BF1762" w14:textId="751F12E0" w:rsidR="005236E0" w:rsidRDefault="000F047F" w:rsidP="005236E0">
      <w:pPr>
        <w:pStyle w:val="a5"/>
        <w:numPr>
          <w:ilvl w:val="0"/>
          <w:numId w:val="41"/>
        </w:numPr>
        <w:ind w:right="-23"/>
        <w:contextualSpacing w:val="0"/>
        <w:rPr>
          <w:rFonts w:ascii="Arial" w:hAnsi="Arial" w:cs="Arial"/>
        </w:rPr>
      </w:pPr>
      <w:r w:rsidRPr="000F047F">
        <w:rPr>
          <w:rFonts w:ascii="Arial" w:hAnsi="Arial" w:cs="Arial"/>
        </w:rPr>
        <w:t>RAN4 agreed to reuse legacy Rel-17 requirements for NR intra-frequency measurement, i.e, PCell requirements, for Rel-18 FR2 HST UE supporting intra-frequency intra-band CA</w:t>
      </w:r>
      <w:r w:rsidR="005236E0">
        <w:rPr>
          <w:rFonts w:ascii="Arial" w:hAnsi="Arial" w:cs="Arial"/>
        </w:rPr>
        <w:t>.</w:t>
      </w:r>
    </w:p>
    <w:p w14:paraId="580127DF" w14:textId="107BB9CA" w:rsidR="00D50F0F" w:rsidRDefault="005236E0" w:rsidP="005236E0">
      <w:pPr>
        <w:pStyle w:val="a5"/>
        <w:numPr>
          <w:ilvl w:val="0"/>
          <w:numId w:val="42"/>
        </w:numPr>
        <w:ind w:right="-23"/>
        <w:contextualSpacing w:val="0"/>
        <w:rPr>
          <w:rFonts w:ascii="Arial" w:hAnsi="Arial" w:cs="Arial"/>
        </w:rPr>
      </w:pPr>
      <w:r>
        <w:rPr>
          <w:rFonts w:ascii="Arial" w:hAnsi="Arial" w:cs="Arial"/>
        </w:rPr>
        <w:t xml:space="preserve">The </w:t>
      </w:r>
      <w:r w:rsidR="006136A9">
        <w:rPr>
          <w:rFonts w:ascii="Arial" w:hAnsi="Arial" w:cs="Arial"/>
        </w:rPr>
        <w:t xml:space="preserve">corresponding </w:t>
      </w:r>
      <w:r>
        <w:rPr>
          <w:rFonts w:ascii="Arial" w:hAnsi="Arial" w:cs="Arial"/>
        </w:rPr>
        <w:t>agreement</w:t>
      </w:r>
      <w:r w:rsidR="006136A9">
        <w:rPr>
          <w:rFonts w:ascii="Arial" w:hAnsi="Arial" w:cs="Arial"/>
        </w:rPr>
        <w:t xml:space="preserve"> was</w:t>
      </w:r>
      <w:r>
        <w:rPr>
          <w:rFonts w:ascii="Arial" w:hAnsi="Arial" w:cs="Arial"/>
        </w:rPr>
        <w:t xml:space="preserve"> achieved in RAN4 #107 </w:t>
      </w:r>
      <w:r w:rsidRPr="005236E0">
        <w:rPr>
          <w:rFonts w:ascii="Arial" w:hAnsi="Arial" w:cs="Arial"/>
        </w:rPr>
        <w:t>R4-2310041</w:t>
      </w:r>
      <w:r>
        <w:rPr>
          <w:rFonts w:ascii="Arial" w:hAnsi="Arial" w:cs="Arial"/>
        </w:rPr>
        <w:t>, below</w:t>
      </w:r>
    </w:p>
    <w:tbl>
      <w:tblPr>
        <w:tblStyle w:val="a7"/>
        <w:tblW w:w="0" w:type="auto"/>
        <w:tblInd w:w="420" w:type="dxa"/>
        <w:tblLook w:val="04A0" w:firstRow="1" w:lastRow="0" w:firstColumn="1" w:lastColumn="0" w:noHBand="0" w:noVBand="1"/>
      </w:tblPr>
      <w:tblGrid>
        <w:gridCol w:w="9197"/>
      </w:tblGrid>
      <w:tr w:rsidR="005236E0" w14:paraId="6889F2D0" w14:textId="77777777" w:rsidTr="005236E0">
        <w:tc>
          <w:tcPr>
            <w:tcW w:w="9617" w:type="dxa"/>
          </w:tcPr>
          <w:p w14:paraId="5FCA2212" w14:textId="3C4E43EB" w:rsidR="005236E0" w:rsidRPr="001733D3" w:rsidRDefault="001733D3" w:rsidP="001733D3">
            <w:pPr>
              <w:pStyle w:val="a5"/>
              <w:numPr>
                <w:ilvl w:val="1"/>
                <w:numId w:val="43"/>
              </w:numPr>
              <w:ind w:left="357" w:hanging="357"/>
              <w:rPr>
                <w:rFonts w:ascii="Arial" w:hAnsi="Arial" w:cs="Arial"/>
              </w:rPr>
            </w:pPr>
            <w:r w:rsidRPr="001733D3">
              <w:rPr>
                <w:rFonts w:ascii="Arial" w:hAnsi="Arial" w:cs="Arial" w:hint="eastAsia"/>
              </w:rPr>
              <w:t>Reuse legacy Rel-17 requirements for NR intra-frequency measurement for Rel-18 FR2 HST UE supporting intra-band CA</w:t>
            </w:r>
            <w:r w:rsidRPr="001733D3">
              <w:rPr>
                <w:rFonts w:ascii="Arial" w:hAnsi="Arial" w:cs="Arial"/>
              </w:rPr>
              <w:t xml:space="preserve">. </w:t>
            </w:r>
          </w:p>
        </w:tc>
      </w:tr>
    </w:tbl>
    <w:p w14:paraId="79A2044C" w14:textId="2DB65D93" w:rsidR="00D42903" w:rsidRDefault="00D42903" w:rsidP="00E43BF9">
      <w:pPr>
        <w:ind w:right="-22"/>
        <w:rPr>
          <w:rFonts w:ascii="Arial" w:hAnsi="Arial" w:cs="Arial"/>
          <w:lang w:eastAsia="zh-CN"/>
        </w:rPr>
      </w:pPr>
    </w:p>
    <w:p w14:paraId="4830891F" w14:textId="155416FE" w:rsidR="00103617" w:rsidRDefault="00103617" w:rsidP="00E43BF9">
      <w:pPr>
        <w:ind w:right="-22"/>
        <w:rPr>
          <w:rFonts w:ascii="Arial" w:hAnsi="Arial" w:cs="Arial"/>
          <w:lang w:eastAsia="zh-CN"/>
        </w:rPr>
      </w:pPr>
      <w:r>
        <w:rPr>
          <w:rFonts w:ascii="Arial" w:hAnsi="Arial" w:cs="Arial"/>
          <w:lang w:eastAsia="zh-CN"/>
        </w:rPr>
        <w:t>Based on the above conclusions, RAN4 response is as below</w:t>
      </w:r>
    </w:p>
    <w:p w14:paraId="5602C173" w14:textId="77777777" w:rsidR="00103617" w:rsidRDefault="00103617" w:rsidP="00E43BF9">
      <w:pPr>
        <w:ind w:right="-22"/>
        <w:rPr>
          <w:rFonts w:ascii="Arial" w:hAnsi="Arial" w:cs="Arial"/>
          <w:lang w:eastAsia="zh-CN"/>
        </w:rPr>
      </w:pPr>
    </w:p>
    <w:p w14:paraId="7DCED396" w14:textId="3A951897" w:rsidR="000D5691" w:rsidRPr="00103617" w:rsidRDefault="000D5691" w:rsidP="00E43BF9">
      <w:pPr>
        <w:ind w:right="-22"/>
        <w:rPr>
          <w:rFonts w:ascii="Arial" w:hAnsi="Arial" w:cs="Arial"/>
          <w:b/>
          <w:lang w:eastAsia="zh-CN"/>
        </w:rPr>
      </w:pPr>
      <w:r w:rsidRPr="00103617">
        <w:rPr>
          <w:rFonts w:ascii="Arial" w:hAnsi="Arial" w:cs="Arial"/>
          <w:b/>
          <w:lang w:eastAsia="zh-CN"/>
        </w:rPr>
        <w:t>[RAN4 response]</w:t>
      </w:r>
    </w:p>
    <w:p w14:paraId="5655BD70" w14:textId="02912564" w:rsidR="00941318" w:rsidRDefault="00C43D24" w:rsidP="00E43BF9">
      <w:pPr>
        <w:ind w:right="-22"/>
        <w:rPr>
          <w:rFonts w:ascii="Arial" w:hAnsi="Arial" w:cs="Arial"/>
          <w:lang w:eastAsia="zh-CN"/>
        </w:rPr>
      </w:pPr>
      <w:r>
        <w:rPr>
          <w:rFonts w:ascii="Arial" w:hAnsi="Arial" w:cs="Arial"/>
        </w:rPr>
        <w:t xml:space="preserve">RAN4 </w:t>
      </w:r>
      <w:r w:rsidR="000D5691">
        <w:rPr>
          <w:rFonts w:ascii="Arial" w:hAnsi="Arial" w:cs="Arial"/>
        </w:rPr>
        <w:t>agreed</w:t>
      </w:r>
      <w:r w:rsidR="008A7F29" w:rsidRPr="008A7F29">
        <w:rPr>
          <w:rFonts w:ascii="Arial" w:hAnsi="Arial" w:cs="Arial"/>
        </w:rPr>
        <w:t xml:space="preserve"> that</w:t>
      </w:r>
      <w:r w:rsidR="008A7F29">
        <w:rPr>
          <w:rFonts w:ascii="Arial" w:hAnsi="Arial" w:cs="Arial"/>
        </w:rPr>
        <w:t xml:space="preserve"> for FR2 HST</w:t>
      </w:r>
      <w:r w:rsidR="00605A12">
        <w:rPr>
          <w:rFonts w:ascii="Arial" w:hAnsi="Arial" w:cs="Arial"/>
        </w:rPr>
        <w:t>,</w:t>
      </w:r>
      <w:r w:rsidR="008A7F29">
        <w:rPr>
          <w:rFonts w:ascii="Arial" w:hAnsi="Arial" w:cs="Arial"/>
        </w:rPr>
        <w:t xml:space="preserve"> gNB should enable RRM enhancements for all serving cells in the same frequency band (i.e. intra-band CA) in consistent manner</w:t>
      </w:r>
      <w:r w:rsidR="00EA53C7">
        <w:rPr>
          <w:rFonts w:ascii="Arial" w:hAnsi="Arial" w:cs="Arial"/>
        </w:rPr>
        <w:t>.</w:t>
      </w:r>
    </w:p>
    <w:p w14:paraId="50A876AF" w14:textId="622EBBF4" w:rsidR="00596537" w:rsidRDefault="00596537" w:rsidP="00596537">
      <w:pPr>
        <w:ind w:right="-22"/>
        <w:rPr>
          <w:rFonts w:ascii="Arial" w:hAnsi="Arial" w:cs="Arial"/>
        </w:rPr>
      </w:pPr>
    </w:p>
    <w:p w14:paraId="36F06115" w14:textId="77777777" w:rsidR="00CC34B8" w:rsidRDefault="00CC34B8" w:rsidP="00CC34B8">
      <w:pPr>
        <w:spacing w:after="120"/>
        <w:rPr>
          <w:rFonts w:ascii="Arial" w:hAnsi="Arial" w:cs="Arial"/>
          <w:b/>
        </w:rPr>
      </w:pPr>
      <w:r>
        <w:rPr>
          <w:rFonts w:ascii="Arial" w:hAnsi="Arial" w:cs="Arial"/>
          <w:b/>
        </w:rPr>
        <w:t>2. Actions:</w:t>
      </w:r>
    </w:p>
    <w:p w14:paraId="3EC94011" w14:textId="33D06E6A" w:rsidR="00CC34B8" w:rsidRDefault="00CC34B8" w:rsidP="00CC34B8">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Pr>
          <w:rFonts w:ascii="Arial" w:hAnsi="Arial" w:cs="Arial"/>
          <w:b/>
        </w:rPr>
        <w:t>RAN</w:t>
      </w:r>
      <w:r w:rsidR="00855222">
        <w:rPr>
          <w:rFonts w:ascii="Arial" w:hAnsi="Arial" w:cs="Arial"/>
          <w:b/>
        </w:rPr>
        <w:t>2</w:t>
      </w:r>
      <w:r>
        <w:rPr>
          <w:rFonts w:ascii="Arial" w:hAnsi="Arial" w:cs="Arial"/>
          <w:b/>
        </w:rPr>
        <w:t xml:space="preserve"> group.</w:t>
      </w:r>
    </w:p>
    <w:p w14:paraId="49AB930F" w14:textId="56189D9C" w:rsidR="00CC34B8" w:rsidRPr="00A36520" w:rsidRDefault="00CC34B8" w:rsidP="00CC34B8">
      <w:pPr>
        <w:spacing w:after="120"/>
        <w:ind w:left="993" w:hanging="993"/>
        <w:rPr>
          <w:rFonts w:ascii="Arial" w:hAnsi="Arial" w:cs="Arial"/>
        </w:rPr>
      </w:pPr>
      <w:r>
        <w:rPr>
          <w:rFonts w:ascii="Arial" w:hAnsi="Arial" w:cs="Arial"/>
          <w:b/>
        </w:rPr>
        <w:t xml:space="preserve">ACTION: </w:t>
      </w:r>
      <w:r>
        <w:rPr>
          <w:rFonts w:ascii="Arial" w:hAnsi="Arial" w:cs="Arial"/>
          <w:b/>
        </w:rPr>
        <w:tab/>
      </w:r>
      <w:r>
        <w:rPr>
          <w:rFonts w:ascii="Arial" w:hAnsi="Arial" w:cs="Arial"/>
        </w:rPr>
        <w:t>RAN</w:t>
      </w:r>
      <w:r w:rsidR="004D4A5B">
        <w:rPr>
          <w:rFonts w:ascii="Arial" w:hAnsi="Arial" w:cs="Arial"/>
        </w:rPr>
        <w:t>4</w:t>
      </w:r>
      <w:r>
        <w:rPr>
          <w:rFonts w:ascii="Arial" w:hAnsi="Arial" w:cs="Arial"/>
        </w:rPr>
        <w:t xml:space="preserve"> respectfully asks RAN</w:t>
      </w:r>
      <w:r w:rsidR="00D3241D">
        <w:rPr>
          <w:rFonts w:ascii="Arial" w:hAnsi="Arial" w:cs="Arial"/>
        </w:rPr>
        <w:t>2</w:t>
      </w:r>
      <w:r>
        <w:rPr>
          <w:rFonts w:ascii="Arial" w:hAnsi="Arial" w:cs="Arial"/>
        </w:rPr>
        <w:t xml:space="preserve"> </w:t>
      </w:r>
      <w:r w:rsidR="00C31337">
        <w:rPr>
          <w:rFonts w:ascii="Arial" w:hAnsi="Arial" w:cs="Arial"/>
        </w:rPr>
        <w:t>to</w:t>
      </w:r>
      <w:r w:rsidR="00941318" w:rsidRPr="00941318">
        <w:t xml:space="preserve"> </w:t>
      </w:r>
      <w:r w:rsidR="00941318" w:rsidRPr="00941318">
        <w:rPr>
          <w:rFonts w:ascii="Arial" w:hAnsi="Arial" w:cs="Arial"/>
        </w:rPr>
        <w:t xml:space="preserve">take above information into account in their </w:t>
      </w:r>
      <w:r w:rsidR="00540C9A">
        <w:rPr>
          <w:rFonts w:ascii="Arial" w:hAnsi="Arial" w:cs="Arial"/>
        </w:rPr>
        <w:t>specification</w:t>
      </w:r>
      <w:r w:rsidR="00540C9A" w:rsidRPr="00540C9A">
        <w:rPr>
          <w:rFonts w:ascii="Arial" w:hAnsi="Arial" w:cs="Arial"/>
        </w:rPr>
        <w:t xml:space="preserve"> work</w:t>
      </w:r>
      <w:r w:rsidR="00941318" w:rsidRPr="00941318">
        <w:rPr>
          <w:rFonts w:ascii="Arial" w:hAnsi="Arial" w:cs="Arial"/>
        </w:rPr>
        <w:t>.</w:t>
      </w:r>
    </w:p>
    <w:p w14:paraId="563579D8" w14:textId="77777777" w:rsidR="00CC34B8" w:rsidRDefault="00CC34B8" w:rsidP="00CC34B8">
      <w:pPr>
        <w:spacing w:after="120"/>
        <w:rPr>
          <w:rFonts w:ascii="Arial" w:hAnsi="Arial" w:cs="Arial"/>
          <w:b/>
        </w:rPr>
      </w:pPr>
    </w:p>
    <w:p w14:paraId="5C9033AD" w14:textId="08B430CB" w:rsidR="00CC34B8" w:rsidRPr="005C7689" w:rsidRDefault="00CC34B8" w:rsidP="00CC34B8">
      <w:pPr>
        <w:spacing w:after="120"/>
        <w:rPr>
          <w:rFonts w:ascii="Arial" w:hAnsi="Arial" w:cs="Arial"/>
          <w:b/>
        </w:rPr>
      </w:pPr>
      <w:r>
        <w:rPr>
          <w:rFonts w:ascii="Arial" w:hAnsi="Arial" w:cs="Arial"/>
          <w:b/>
        </w:rPr>
        <w:t>3. Date of Next TSG-RAN WG</w:t>
      </w:r>
      <w:r w:rsidR="00B235C9">
        <w:rPr>
          <w:rFonts w:ascii="Arial" w:hAnsi="Arial" w:cs="Arial"/>
          <w:b/>
        </w:rPr>
        <w:t>4</w:t>
      </w:r>
      <w:r>
        <w:rPr>
          <w:rFonts w:ascii="Arial" w:hAnsi="Arial" w:cs="Arial"/>
          <w:b/>
        </w:rPr>
        <w:t xml:space="preserve"> Meeting:</w:t>
      </w:r>
    </w:p>
    <w:p w14:paraId="6ACD9B9B" w14:textId="6D723AB0" w:rsidR="00CC34B8" w:rsidRDefault="00CC34B8" w:rsidP="00CC34B8">
      <w:pPr>
        <w:tabs>
          <w:tab w:val="left" w:pos="3119"/>
        </w:tabs>
        <w:spacing w:after="120"/>
        <w:ind w:left="2268" w:hanging="2268"/>
        <w:rPr>
          <w:rFonts w:ascii="Arial" w:hAnsi="Arial" w:cs="Arial"/>
          <w:bCs/>
        </w:rPr>
      </w:pPr>
      <w:r>
        <w:rPr>
          <w:rFonts w:ascii="Arial" w:hAnsi="Arial" w:cs="Arial"/>
          <w:lang w:eastAsia="zh-CN"/>
        </w:rPr>
        <w:t>RAN4</w:t>
      </w:r>
      <w:r w:rsidRPr="0094618B">
        <w:rPr>
          <w:rFonts w:ascii="Arial" w:hAnsi="Arial" w:cs="Arial"/>
          <w:lang w:eastAsia="zh-CN"/>
        </w:rPr>
        <w:t>#1</w:t>
      </w:r>
      <w:r>
        <w:rPr>
          <w:rFonts w:ascii="Arial" w:hAnsi="Arial" w:cs="Arial"/>
          <w:lang w:eastAsia="zh-CN"/>
        </w:rPr>
        <w:t>1</w:t>
      </w:r>
      <w:r w:rsidR="00B235C9">
        <w:rPr>
          <w:rFonts w:ascii="Arial" w:hAnsi="Arial" w:cs="Arial"/>
          <w:lang w:eastAsia="zh-CN"/>
        </w:rPr>
        <w:t>2</w:t>
      </w:r>
      <w:r>
        <w:rPr>
          <w:rFonts w:ascii="Arial" w:hAnsi="Arial" w:cs="Arial"/>
          <w:lang w:eastAsia="zh-CN"/>
        </w:rPr>
        <w:tab/>
      </w:r>
    </w:p>
    <w:p w14:paraId="3E415DFA" w14:textId="52425B83" w:rsidR="00CC34B8" w:rsidRPr="00EA2C16" w:rsidRDefault="00CC34B8" w:rsidP="00CC34B8">
      <w:pPr>
        <w:tabs>
          <w:tab w:val="left" w:pos="3119"/>
        </w:tabs>
        <w:spacing w:after="120"/>
        <w:ind w:left="2268" w:hanging="2268"/>
        <w:rPr>
          <w:rFonts w:ascii="Arial" w:hAnsi="Arial" w:cs="Arial"/>
          <w:bCs/>
        </w:rPr>
      </w:pPr>
      <w:r>
        <w:rPr>
          <w:rFonts w:ascii="Arial" w:hAnsi="Arial" w:cs="Arial"/>
          <w:lang w:eastAsia="zh-CN"/>
        </w:rPr>
        <w:t>RAN4</w:t>
      </w:r>
      <w:r w:rsidRPr="0094618B">
        <w:rPr>
          <w:rFonts w:ascii="Arial" w:hAnsi="Arial" w:cs="Arial"/>
          <w:lang w:eastAsia="zh-CN"/>
        </w:rPr>
        <w:t>#1</w:t>
      </w:r>
      <w:r>
        <w:rPr>
          <w:rFonts w:ascii="Arial" w:hAnsi="Arial" w:cs="Arial"/>
          <w:lang w:eastAsia="zh-CN"/>
        </w:rPr>
        <w:t>1</w:t>
      </w:r>
      <w:r w:rsidR="00B235C9">
        <w:rPr>
          <w:rFonts w:ascii="Arial" w:hAnsi="Arial" w:cs="Arial"/>
          <w:lang w:eastAsia="zh-CN"/>
        </w:rPr>
        <w:t>3</w:t>
      </w:r>
      <w:r>
        <w:rPr>
          <w:rFonts w:ascii="Arial" w:hAnsi="Arial" w:cs="Arial"/>
          <w:lang w:eastAsia="zh-CN"/>
        </w:rPr>
        <w:tab/>
      </w:r>
    </w:p>
    <w:p w14:paraId="24B7B6E6" w14:textId="77777777" w:rsidR="00CC34B8" w:rsidRPr="00847264" w:rsidRDefault="00CC34B8" w:rsidP="00E43BF9">
      <w:pPr>
        <w:ind w:right="-22"/>
      </w:pPr>
    </w:p>
    <w:sectPr w:rsidR="00CC34B8" w:rsidRPr="00847264"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5C7897" w14:textId="77777777" w:rsidR="006B1EA7" w:rsidRDefault="006B1EA7" w:rsidP="00001C9B">
      <w:pPr>
        <w:spacing w:after="0" w:line="240" w:lineRule="auto"/>
      </w:pPr>
      <w:r>
        <w:separator/>
      </w:r>
    </w:p>
  </w:endnote>
  <w:endnote w:type="continuationSeparator" w:id="0">
    <w:p w14:paraId="46462550" w14:textId="77777777" w:rsidR="006B1EA7" w:rsidRDefault="006B1EA7"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okia Pure Headline">
    <w:charset w:val="00"/>
    <w:family w:val="swiss"/>
    <w:pitch w:val="variable"/>
    <w:sig w:usb0="A00006EF" w:usb1="5000205B" w:usb2="00000000" w:usb3="00000000" w:csb0="0000019F" w:csb1="00000000"/>
  </w:font>
  <w:font w:name="MS Mincho">
    <w:altName w:val="Yu Gothic UI"/>
    <w:panose1 w:val="02020609040205080304"/>
    <w:charset w:val="80"/>
    <w:family w:val="modern"/>
    <w:pitch w:val="default"/>
    <w:sig w:usb0="00000000" w:usb1="00000000"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54ABA7" w14:textId="77777777" w:rsidR="006B1EA7" w:rsidRDefault="006B1EA7" w:rsidP="00001C9B">
      <w:pPr>
        <w:spacing w:after="0" w:line="240" w:lineRule="auto"/>
      </w:pPr>
      <w:r>
        <w:separator/>
      </w:r>
    </w:p>
  </w:footnote>
  <w:footnote w:type="continuationSeparator" w:id="0">
    <w:p w14:paraId="4569A31D" w14:textId="77777777" w:rsidR="006B1EA7" w:rsidRDefault="006B1EA7"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F7F2CA9"/>
    <w:multiLevelType w:val="hybridMultilevel"/>
    <w:tmpl w:val="2702DC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D2335C"/>
    <w:multiLevelType w:val="hybridMultilevel"/>
    <w:tmpl w:val="A6BACA06"/>
    <w:lvl w:ilvl="0" w:tplc="344834C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1A90783"/>
    <w:multiLevelType w:val="hybridMultilevel"/>
    <w:tmpl w:val="E8826528"/>
    <w:lvl w:ilvl="0" w:tplc="04090003">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F3F1D5F"/>
    <w:multiLevelType w:val="hybridMultilevel"/>
    <w:tmpl w:val="D83CEE86"/>
    <w:lvl w:ilvl="0" w:tplc="88C68D1C">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27715F8"/>
    <w:multiLevelType w:val="hybridMultilevel"/>
    <w:tmpl w:val="1CA093C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47B6483"/>
    <w:multiLevelType w:val="hybridMultilevel"/>
    <w:tmpl w:val="1250D9A2"/>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B2E4638C">
      <w:start w:val="1"/>
      <w:numFmt w:val="lowerRoman"/>
      <w:lvlText w:val="%3."/>
      <w:lvlJc w:val="right"/>
      <w:pPr>
        <w:ind w:left="2160" w:hanging="180"/>
      </w:pPr>
      <w:rPr>
        <w:strike w:val="0"/>
      </w:r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C871850"/>
    <w:multiLevelType w:val="hybridMultilevel"/>
    <w:tmpl w:val="F878BE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F2B6ED9"/>
    <w:multiLevelType w:val="hybridMultilevel"/>
    <w:tmpl w:val="99721D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2ED15E8"/>
    <w:multiLevelType w:val="hybridMultilevel"/>
    <w:tmpl w:val="4B7C2E9E"/>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58B73482"/>
    <w:multiLevelType w:val="hybridMultilevel"/>
    <w:tmpl w:val="BE565A3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090009">
      <w:start w:val="1"/>
      <w:numFmt w:val="bullet"/>
      <w:lvlText w:val=""/>
      <w:lvlJc w:val="left"/>
      <w:pPr>
        <w:ind w:left="3096" w:hanging="360"/>
      </w:pPr>
      <w:rPr>
        <w:rFonts w:ascii="Wingdings" w:hAnsi="Wingdings"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0"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AC04758"/>
    <w:multiLevelType w:val="hybridMultilevel"/>
    <w:tmpl w:val="587E3CB2"/>
    <w:lvl w:ilvl="0" w:tplc="344834C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D817AC8"/>
    <w:multiLevelType w:val="hybridMultilevel"/>
    <w:tmpl w:val="3884A6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E71CE6"/>
    <w:multiLevelType w:val="hybridMultilevel"/>
    <w:tmpl w:val="A462D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552310"/>
    <w:multiLevelType w:val="hybridMultilevel"/>
    <w:tmpl w:val="64A8D676"/>
    <w:lvl w:ilvl="0" w:tplc="04090003">
      <w:start w:val="1"/>
      <w:numFmt w:val="bullet"/>
      <w:lvlText w:val=""/>
      <w:lvlJc w:val="left"/>
      <w:pPr>
        <w:ind w:left="1340" w:hanging="420"/>
      </w:pPr>
      <w:rPr>
        <w:rFonts w:ascii="Wingdings" w:hAnsi="Wingdings" w:hint="default"/>
      </w:rPr>
    </w:lvl>
    <w:lvl w:ilvl="1" w:tplc="F56A683C">
      <w:numFmt w:val="bullet"/>
      <w:lvlText w:val="-"/>
      <w:lvlJc w:val="left"/>
      <w:pPr>
        <w:ind w:left="1760" w:hanging="420"/>
      </w:pPr>
      <w:rPr>
        <w:rFonts w:ascii="Times New Roman" w:eastAsia="Times New Roman" w:hAnsi="Times New Roman" w:cs="Times New Roman" w:hint="default"/>
      </w:rPr>
    </w:lvl>
    <w:lvl w:ilvl="2" w:tplc="04090005" w:tentative="1">
      <w:start w:val="1"/>
      <w:numFmt w:val="bullet"/>
      <w:lvlText w:val=""/>
      <w:lvlJc w:val="left"/>
      <w:pPr>
        <w:ind w:left="2180" w:hanging="420"/>
      </w:pPr>
      <w:rPr>
        <w:rFonts w:ascii="Wingdings" w:hAnsi="Wingdings" w:hint="default"/>
      </w:rPr>
    </w:lvl>
    <w:lvl w:ilvl="3" w:tplc="04090001" w:tentative="1">
      <w:start w:val="1"/>
      <w:numFmt w:val="bullet"/>
      <w:lvlText w:val=""/>
      <w:lvlJc w:val="left"/>
      <w:pPr>
        <w:ind w:left="2600" w:hanging="420"/>
      </w:pPr>
      <w:rPr>
        <w:rFonts w:ascii="Wingdings" w:hAnsi="Wingdings" w:hint="default"/>
      </w:rPr>
    </w:lvl>
    <w:lvl w:ilvl="4" w:tplc="04090003" w:tentative="1">
      <w:start w:val="1"/>
      <w:numFmt w:val="bullet"/>
      <w:lvlText w:val=""/>
      <w:lvlJc w:val="left"/>
      <w:pPr>
        <w:ind w:left="3020" w:hanging="420"/>
      </w:pPr>
      <w:rPr>
        <w:rFonts w:ascii="Wingdings" w:hAnsi="Wingdings" w:hint="default"/>
      </w:rPr>
    </w:lvl>
    <w:lvl w:ilvl="5" w:tplc="04090005" w:tentative="1">
      <w:start w:val="1"/>
      <w:numFmt w:val="bullet"/>
      <w:lvlText w:val=""/>
      <w:lvlJc w:val="left"/>
      <w:pPr>
        <w:ind w:left="3440" w:hanging="420"/>
      </w:pPr>
      <w:rPr>
        <w:rFonts w:ascii="Wingdings" w:hAnsi="Wingdings" w:hint="default"/>
      </w:rPr>
    </w:lvl>
    <w:lvl w:ilvl="6" w:tplc="04090001" w:tentative="1">
      <w:start w:val="1"/>
      <w:numFmt w:val="bullet"/>
      <w:lvlText w:val=""/>
      <w:lvlJc w:val="left"/>
      <w:pPr>
        <w:ind w:left="3860" w:hanging="420"/>
      </w:pPr>
      <w:rPr>
        <w:rFonts w:ascii="Wingdings" w:hAnsi="Wingdings" w:hint="default"/>
      </w:rPr>
    </w:lvl>
    <w:lvl w:ilvl="7" w:tplc="04090003" w:tentative="1">
      <w:start w:val="1"/>
      <w:numFmt w:val="bullet"/>
      <w:lvlText w:val=""/>
      <w:lvlJc w:val="left"/>
      <w:pPr>
        <w:ind w:left="4280" w:hanging="420"/>
      </w:pPr>
      <w:rPr>
        <w:rFonts w:ascii="Wingdings" w:hAnsi="Wingdings" w:hint="default"/>
      </w:rPr>
    </w:lvl>
    <w:lvl w:ilvl="8" w:tplc="04090005" w:tentative="1">
      <w:start w:val="1"/>
      <w:numFmt w:val="bullet"/>
      <w:lvlText w:val=""/>
      <w:lvlJc w:val="left"/>
      <w:pPr>
        <w:ind w:left="4700" w:hanging="420"/>
      </w:pPr>
      <w:rPr>
        <w:rFonts w:ascii="Wingdings" w:hAnsi="Wingdings" w:hint="default"/>
      </w:rPr>
    </w:lvl>
  </w:abstractNum>
  <w:abstractNum w:abstractNumId="25"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6DAB0E03"/>
    <w:multiLevelType w:val="hybridMultilevel"/>
    <w:tmpl w:val="7046CE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E34762B"/>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
  </w:num>
  <w:num w:numId="2">
    <w:abstractNumId w:val="8"/>
  </w:num>
  <w:num w:numId="3">
    <w:abstractNumId w:val="16"/>
  </w:num>
  <w:num w:numId="4">
    <w:abstractNumId w:val="7"/>
  </w:num>
  <w:num w:numId="5">
    <w:abstractNumId w:val="26"/>
  </w:num>
  <w:num w:numId="6">
    <w:abstractNumId w:val="13"/>
  </w:num>
  <w:num w:numId="7">
    <w:abstractNumId w:val="15"/>
  </w:num>
  <w:num w:numId="8">
    <w:abstractNumId w:val="15"/>
    <w:lvlOverride w:ilvl="0">
      <w:startOverride w:val="1"/>
    </w:lvlOverride>
  </w:num>
  <w:num w:numId="9">
    <w:abstractNumId w:val="15"/>
    <w:lvlOverride w:ilvl="0">
      <w:startOverride w:val="1"/>
    </w:lvlOverride>
  </w:num>
  <w:num w:numId="10">
    <w:abstractNumId w:val="15"/>
    <w:lvlOverride w:ilvl="0">
      <w:startOverride w:val="1"/>
    </w:lvlOverride>
  </w:num>
  <w:num w:numId="11">
    <w:abstractNumId w:val="13"/>
    <w:lvlOverride w:ilvl="0">
      <w:startOverride w:val="1"/>
    </w:lvlOverride>
  </w:num>
  <w:num w:numId="12">
    <w:abstractNumId w:val="15"/>
    <w:lvlOverride w:ilvl="0">
      <w:startOverride w:val="1"/>
    </w:lvlOverride>
  </w:num>
  <w:num w:numId="13">
    <w:abstractNumId w:val="13"/>
    <w:lvlOverride w:ilvl="0">
      <w:startOverride w:val="1"/>
    </w:lvlOverride>
  </w:num>
  <w:num w:numId="14">
    <w:abstractNumId w:val="15"/>
    <w:lvlOverride w:ilvl="0">
      <w:startOverride w:val="1"/>
    </w:lvlOverride>
  </w:num>
  <w:num w:numId="15">
    <w:abstractNumId w:val="28"/>
  </w:num>
  <w:num w:numId="16">
    <w:abstractNumId w:val="5"/>
  </w:num>
  <w:num w:numId="17">
    <w:abstractNumId w:val="25"/>
  </w:num>
  <w:num w:numId="18">
    <w:abstractNumId w:val="25"/>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num>
  <w:num w:numId="21">
    <w:abstractNumId w:val="20"/>
  </w:num>
  <w:num w:numId="22">
    <w:abstractNumId w:val="13"/>
    <w:lvlOverride w:ilvl="0">
      <w:startOverride w:val="1"/>
    </w:lvlOverride>
  </w:num>
  <w:num w:numId="23">
    <w:abstractNumId w:val="15"/>
    <w:lvlOverride w:ilvl="0">
      <w:startOverride w:val="1"/>
    </w:lvlOverride>
  </w:num>
  <w:num w:numId="24">
    <w:abstractNumId w:val="2"/>
  </w:num>
  <w:num w:numId="25">
    <w:abstractNumId w:val="0"/>
  </w:num>
  <w:num w:numId="26">
    <w:abstractNumId w:val="0"/>
    <w:lvlOverride w:ilvl="0">
      <w:startOverride w:val="1"/>
    </w:lvlOverride>
  </w:num>
  <w:num w:numId="27">
    <w:abstractNumId w:val="23"/>
  </w:num>
  <w:num w:numId="28">
    <w:abstractNumId w:val="27"/>
  </w:num>
  <w:num w:numId="29">
    <w:abstractNumId w:val="11"/>
  </w:num>
  <w:num w:numId="30">
    <w:abstractNumId w:val="4"/>
  </w:num>
  <w:num w:numId="31">
    <w:abstractNumId w:val="29"/>
  </w:num>
  <w:num w:numId="32">
    <w:abstractNumId w:val="21"/>
  </w:num>
  <w:num w:numId="33">
    <w:abstractNumId w:val="10"/>
  </w:num>
  <w:num w:numId="34">
    <w:abstractNumId w:val="3"/>
  </w:num>
  <w:num w:numId="35">
    <w:abstractNumId w:val="9"/>
  </w:num>
  <w:num w:numId="36">
    <w:abstractNumId w:val="22"/>
  </w:num>
  <w:num w:numId="37">
    <w:abstractNumId w:val="19"/>
  </w:num>
  <w:num w:numId="38">
    <w:abstractNumId w:val="24"/>
  </w:num>
  <w:num w:numId="39">
    <w:abstractNumId w:val="6"/>
  </w:num>
  <w:num w:numId="40">
    <w:abstractNumId w:val="17"/>
  </w:num>
  <w:num w:numId="41">
    <w:abstractNumId w:val="14"/>
  </w:num>
  <w:num w:numId="42">
    <w:abstractNumId w:val="18"/>
  </w:num>
  <w:num w:numId="4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4"/>
  <w:bordersDoNotSurroundHeader/>
  <w:bordersDoNotSurroundFooter/>
  <w:attachedTemplate r:id="rId1"/>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040CC6"/>
    <w:rsid w:val="00001C9B"/>
    <w:rsid w:val="00003EAA"/>
    <w:rsid w:val="000040DC"/>
    <w:rsid w:val="000074A3"/>
    <w:rsid w:val="00011784"/>
    <w:rsid w:val="00013856"/>
    <w:rsid w:val="000151EF"/>
    <w:rsid w:val="000169F4"/>
    <w:rsid w:val="000239F5"/>
    <w:rsid w:val="00026EBB"/>
    <w:rsid w:val="0003476A"/>
    <w:rsid w:val="00040326"/>
    <w:rsid w:val="00040CC6"/>
    <w:rsid w:val="0004766D"/>
    <w:rsid w:val="0005613C"/>
    <w:rsid w:val="000638A2"/>
    <w:rsid w:val="0006393B"/>
    <w:rsid w:val="0007288E"/>
    <w:rsid w:val="00072CCA"/>
    <w:rsid w:val="00073089"/>
    <w:rsid w:val="0007447F"/>
    <w:rsid w:val="00075B39"/>
    <w:rsid w:val="000846ED"/>
    <w:rsid w:val="0008612A"/>
    <w:rsid w:val="00086692"/>
    <w:rsid w:val="00090E18"/>
    <w:rsid w:val="00091AC7"/>
    <w:rsid w:val="00096812"/>
    <w:rsid w:val="000A10BC"/>
    <w:rsid w:val="000A28DF"/>
    <w:rsid w:val="000B0056"/>
    <w:rsid w:val="000B19C4"/>
    <w:rsid w:val="000C2316"/>
    <w:rsid w:val="000C3C7B"/>
    <w:rsid w:val="000C5688"/>
    <w:rsid w:val="000C5F2F"/>
    <w:rsid w:val="000D0F93"/>
    <w:rsid w:val="000D5691"/>
    <w:rsid w:val="000D625B"/>
    <w:rsid w:val="000F047F"/>
    <w:rsid w:val="000F4627"/>
    <w:rsid w:val="000F7C88"/>
    <w:rsid w:val="00101E39"/>
    <w:rsid w:val="00102641"/>
    <w:rsid w:val="00103617"/>
    <w:rsid w:val="00105F6F"/>
    <w:rsid w:val="00106416"/>
    <w:rsid w:val="001069B3"/>
    <w:rsid w:val="00110481"/>
    <w:rsid w:val="00111A9A"/>
    <w:rsid w:val="001127C9"/>
    <w:rsid w:val="00114498"/>
    <w:rsid w:val="00115B88"/>
    <w:rsid w:val="00115CB6"/>
    <w:rsid w:val="00120F58"/>
    <w:rsid w:val="0012162E"/>
    <w:rsid w:val="00121842"/>
    <w:rsid w:val="0012610C"/>
    <w:rsid w:val="0012705B"/>
    <w:rsid w:val="00132A8D"/>
    <w:rsid w:val="00132F6A"/>
    <w:rsid w:val="00133913"/>
    <w:rsid w:val="00134E49"/>
    <w:rsid w:val="00140221"/>
    <w:rsid w:val="00141938"/>
    <w:rsid w:val="00153CDE"/>
    <w:rsid w:val="00155061"/>
    <w:rsid w:val="001558E8"/>
    <w:rsid w:val="001642FC"/>
    <w:rsid w:val="0016496B"/>
    <w:rsid w:val="0016730A"/>
    <w:rsid w:val="001733D3"/>
    <w:rsid w:val="001743E2"/>
    <w:rsid w:val="001745F8"/>
    <w:rsid w:val="0018040E"/>
    <w:rsid w:val="001838CF"/>
    <w:rsid w:val="00184783"/>
    <w:rsid w:val="001868EE"/>
    <w:rsid w:val="001922F2"/>
    <w:rsid w:val="001956A2"/>
    <w:rsid w:val="001A3BA4"/>
    <w:rsid w:val="001A41A9"/>
    <w:rsid w:val="001A6D1F"/>
    <w:rsid w:val="001A70CF"/>
    <w:rsid w:val="001B1077"/>
    <w:rsid w:val="001B1EA8"/>
    <w:rsid w:val="001B2CE9"/>
    <w:rsid w:val="001B30B7"/>
    <w:rsid w:val="001B525C"/>
    <w:rsid w:val="001B5467"/>
    <w:rsid w:val="001D19B6"/>
    <w:rsid w:val="001D331B"/>
    <w:rsid w:val="001E30F6"/>
    <w:rsid w:val="001F45C2"/>
    <w:rsid w:val="001F468D"/>
    <w:rsid w:val="00202C6B"/>
    <w:rsid w:val="00204881"/>
    <w:rsid w:val="00206B80"/>
    <w:rsid w:val="00217EE5"/>
    <w:rsid w:val="00223073"/>
    <w:rsid w:val="00233307"/>
    <w:rsid w:val="00235F5C"/>
    <w:rsid w:val="002362E5"/>
    <w:rsid w:val="002431D3"/>
    <w:rsid w:val="002514C5"/>
    <w:rsid w:val="002526BE"/>
    <w:rsid w:val="00257FA3"/>
    <w:rsid w:val="00260192"/>
    <w:rsid w:val="00262DE3"/>
    <w:rsid w:val="00272C31"/>
    <w:rsid w:val="002732D5"/>
    <w:rsid w:val="00274A66"/>
    <w:rsid w:val="00277B56"/>
    <w:rsid w:val="002839D1"/>
    <w:rsid w:val="002904B9"/>
    <w:rsid w:val="00294F59"/>
    <w:rsid w:val="002A19F5"/>
    <w:rsid w:val="002A1E85"/>
    <w:rsid w:val="002A6BF5"/>
    <w:rsid w:val="002B4922"/>
    <w:rsid w:val="002B661E"/>
    <w:rsid w:val="002B69F3"/>
    <w:rsid w:val="002B7CFF"/>
    <w:rsid w:val="002C22C3"/>
    <w:rsid w:val="002C2D19"/>
    <w:rsid w:val="002D10FA"/>
    <w:rsid w:val="002D395D"/>
    <w:rsid w:val="002D4C55"/>
    <w:rsid w:val="002E38FF"/>
    <w:rsid w:val="002E6DED"/>
    <w:rsid w:val="002F2B97"/>
    <w:rsid w:val="002F3AF7"/>
    <w:rsid w:val="00300956"/>
    <w:rsid w:val="00315A3D"/>
    <w:rsid w:val="00317187"/>
    <w:rsid w:val="0032104E"/>
    <w:rsid w:val="00324061"/>
    <w:rsid w:val="0032499A"/>
    <w:rsid w:val="00325C12"/>
    <w:rsid w:val="00327602"/>
    <w:rsid w:val="003341F7"/>
    <w:rsid w:val="00337B24"/>
    <w:rsid w:val="0034238A"/>
    <w:rsid w:val="00342436"/>
    <w:rsid w:val="003474C3"/>
    <w:rsid w:val="00347B51"/>
    <w:rsid w:val="00347FEC"/>
    <w:rsid w:val="003509DF"/>
    <w:rsid w:val="00356A21"/>
    <w:rsid w:val="00356B45"/>
    <w:rsid w:val="00356F45"/>
    <w:rsid w:val="003614C7"/>
    <w:rsid w:val="00364E75"/>
    <w:rsid w:val="00366B74"/>
    <w:rsid w:val="003749F0"/>
    <w:rsid w:val="003774BD"/>
    <w:rsid w:val="003776EB"/>
    <w:rsid w:val="003814A6"/>
    <w:rsid w:val="0038654D"/>
    <w:rsid w:val="003928AF"/>
    <w:rsid w:val="003A2893"/>
    <w:rsid w:val="003A3D31"/>
    <w:rsid w:val="003A710A"/>
    <w:rsid w:val="003B659E"/>
    <w:rsid w:val="003B6D3F"/>
    <w:rsid w:val="003C0C49"/>
    <w:rsid w:val="003C2017"/>
    <w:rsid w:val="003C275E"/>
    <w:rsid w:val="003C28D7"/>
    <w:rsid w:val="003C28DA"/>
    <w:rsid w:val="003C4FDE"/>
    <w:rsid w:val="003C653D"/>
    <w:rsid w:val="003C72FB"/>
    <w:rsid w:val="003D734A"/>
    <w:rsid w:val="003D78E3"/>
    <w:rsid w:val="003E1890"/>
    <w:rsid w:val="003E58DF"/>
    <w:rsid w:val="003F251B"/>
    <w:rsid w:val="003F38F8"/>
    <w:rsid w:val="00404C4C"/>
    <w:rsid w:val="00404FEA"/>
    <w:rsid w:val="00412595"/>
    <w:rsid w:val="0041423F"/>
    <w:rsid w:val="00414F81"/>
    <w:rsid w:val="00417B67"/>
    <w:rsid w:val="0042312D"/>
    <w:rsid w:val="0042539C"/>
    <w:rsid w:val="00436A0F"/>
    <w:rsid w:val="00437150"/>
    <w:rsid w:val="004372D0"/>
    <w:rsid w:val="0043750A"/>
    <w:rsid w:val="00444C46"/>
    <w:rsid w:val="00447577"/>
    <w:rsid w:val="00453390"/>
    <w:rsid w:val="00462BA7"/>
    <w:rsid w:val="004705B0"/>
    <w:rsid w:val="004721FD"/>
    <w:rsid w:val="004732E9"/>
    <w:rsid w:val="004810B5"/>
    <w:rsid w:val="004842FC"/>
    <w:rsid w:val="004854BB"/>
    <w:rsid w:val="004860C5"/>
    <w:rsid w:val="004904FC"/>
    <w:rsid w:val="00493178"/>
    <w:rsid w:val="00494493"/>
    <w:rsid w:val="00496606"/>
    <w:rsid w:val="004A26C3"/>
    <w:rsid w:val="004B2BD4"/>
    <w:rsid w:val="004B3FC3"/>
    <w:rsid w:val="004B3FF0"/>
    <w:rsid w:val="004B57FC"/>
    <w:rsid w:val="004C0DCE"/>
    <w:rsid w:val="004C431C"/>
    <w:rsid w:val="004D4A5B"/>
    <w:rsid w:val="004E5E66"/>
    <w:rsid w:val="004E7ADB"/>
    <w:rsid w:val="004F45E3"/>
    <w:rsid w:val="00500AE3"/>
    <w:rsid w:val="00503B4D"/>
    <w:rsid w:val="00504EE9"/>
    <w:rsid w:val="00506EF6"/>
    <w:rsid w:val="0051143C"/>
    <w:rsid w:val="0051151B"/>
    <w:rsid w:val="00515849"/>
    <w:rsid w:val="00515B39"/>
    <w:rsid w:val="00521576"/>
    <w:rsid w:val="00521F21"/>
    <w:rsid w:val="005236E0"/>
    <w:rsid w:val="005250E6"/>
    <w:rsid w:val="00540C9A"/>
    <w:rsid w:val="00542D23"/>
    <w:rsid w:val="00543819"/>
    <w:rsid w:val="00543F17"/>
    <w:rsid w:val="0054442C"/>
    <w:rsid w:val="00550285"/>
    <w:rsid w:val="00554C7E"/>
    <w:rsid w:val="005607FE"/>
    <w:rsid w:val="00562492"/>
    <w:rsid w:val="00572A20"/>
    <w:rsid w:val="00573245"/>
    <w:rsid w:val="0057398E"/>
    <w:rsid w:val="00573ECE"/>
    <w:rsid w:val="005758BB"/>
    <w:rsid w:val="005836F8"/>
    <w:rsid w:val="005844AD"/>
    <w:rsid w:val="005918FA"/>
    <w:rsid w:val="00592A86"/>
    <w:rsid w:val="00593815"/>
    <w:rsid w:val="00595619"/>
    <w:rsid w:val="00596537"/>
    <w:rsid w:val="005A46FD"/>
    <w:rsid w:val="005B3029"/>
    <w:rsid w:val="005B308F"/>
    <w:rsid w:val="005B4801"/>
    <w:rsid w:val="005B4C56"/>
    <w:rsid w:val="005B732E"/>
    <w:rsid w:val="005C23A4"/>
    <w:rsid w:val="005C29C5"/>
    <w:rsid w:val="005C564A"/>
    <w:rsid w:val="005C693B"/>
    <w:rsid w:val="005C6F55"/>
    <w:rsid w:val="005D1CDF"/>
    <w:rsid w:val="005D2BB7"/>
    <w:rsid w:val="005D3375"/>
    <w:rsid w:val="005D6FFE"/>
    <w:rsid w:val="005E61A8"/>
    <w:rsid w:val="005F2F9C"/>
    <w:rsid w:val="005F3796"/>
    <w:rsid w:val="005F49F1"/>
    <w:rsid w:val="005F6419"/>
    <w:rsid w:val="0060301D"/>
    <w:rsid w:val="0060543D"/>
    <w:rsid w:val="00605A12"/>
    <w:rsid w:val="006104DD"/>
    <w:rsid w:val="00610CD6"/>
    <w:rsid w:val="006130B5"/>
    <w:rsid w:val="006136A9"/>
    <w:rsid w:val="006161EF"/>
    <w:rsid w:val="00617400"/>
    <w:rsid w:val="00632D29"/>
    <w:rsid w:val="0064127E"/>
    <w:rsid w:val="00644622"/>
    <w:rsid w:val="006446D8"/>
    <w:rsid w:val="00645BE5"/>
    <w:rsid w:val="00646006"/>
    <w:rsid w:val="0066257A"/>
    <w:rsid w:val="0066476D"/>
    <w:rsid w:val="00664950"/>
    <w:rsid w:val="0066758E"/>
    <w:rsid w:val="00683220"/>
    <w:rsid w:val="00683704"/>
    <w:rsid w:val="00686906"/>
    <w:rsid w:val="00686A8D"/>
    <w:rsid w:val="00686EB2"/>
    <w:rsid w:val="00687FA0"/>
    <w:rsid w:val="006A3C11"/>
    <w:rsid w:val="006B1EA7"/>
    <w:rsid w:val="006B4F91"/>
    <w:rsid w:val="006B5EA4"/>
    <w:rsid w:val="006B7010"/>
    <w:rsid w:val="006C00A5"/>
    <w:rsid w:val="006C2B1A"/>
    <w:rsid w:val="006C3095"/>
    <w:rsid w:val="006C465B"/>
    <w:rsid w:val="006D795C"/>
    <w:rsid w:val="006E1151"/>
    <w:rsid w:val="006E62E1"/>
    <w:rsid w:val="006E6311"/>
    <w:rsid w:val="006F4A18"/>
    <w:rsid w:val="006F53BE"/>
    <w:rsid w:val="006F56C0"/>
    <w:rsid w:val="00712586"/>
    <w:rsid w:val="007145FF"/>
    <w:rsid w:val="00715B2A"/>
    <w:rsid w:val="00730974"/>
    <w:rsid w:val="0073141D"/>
    <w:rsid w:val="00731E33"/>
    <w:rsid w:val="00733B21"/>
    <w:rsid w:val="0073530A"/>
    <w:rsid w:val="007450F1"/>
    <w:rsid w:val="0074560D"/>
    <w:rsid w:val="0075012A"/>
    <w:rsid w:val="00751515"/>
    <w:rsid w:val="007520C6"/>
    <w:rsid w:val="0075618A"/>
    <w:rsid w:val="007626B7"/>
    <w:rsid w:val="007648C2"/>
    <w:rsid w:val="007650CC"/>
    <w:rsid w:val="007742AC"/>
    <w:rsid w:val="00780E6E"/>
    <w:rsid w:val="0078212B"/>
    <w:rsid w:val="0078441F"/>
    <w:rsid w:val="00784CAD"/>
    <w:rsid w:val="00784DF6"/>
    <w:rsid w:val="00785232"/>
    <w:rsid w:val="0078677D"/>
    <w:rsid w:val="00796653"/>
    <w:rsid w:val="007A47E7"/>
    <w:rsid w:val="007B186C"/>
    <w:rsid w:val="007B42EF"/>
    <w:rsid w:val="007B5BDD"/>
    <w:rsid w:val="007C1696"/>
    <w:rsid w:val="007C2B8F"/>
    <w:rsid w:val="007C3ED0"/>
    <w:rsid w:val="007C5971"/>
    <w:rsid w:val="007D1C94"/>
    <w:rsid w:val="007E0D5B"/>
    <w:rsid w:val="007E2949"/>
    <w:rsid w:val="007E42DC"/>
    <w:rsid w:val="007E7ED2"/>
    <w:rsid w:val="007F2326"/>
    <w:rsid w:val="007F245E"/>
    <w:rsid w:val="007F54B9"/>
    <w:rsid w:val="00800248"/>
    <w:rsid w:val="00800F4C"/>
    <w:rsid w:val="00806A76"/>
    <w:rsid w:val="008070F6"/>
    <w:rsid w:val="00811C9D"/>
    <w:rsid w:val="00816C80"/>
    <w:rsid w:val="00825A90"/>
    <w:rsid w:val="00831D3D"/>
    <w:rsid w:val="00834486"/>
    <w:rsid w:val="00841BCD"/>
    <w:rsid w:val="0084605B"/>
    <w:rsid w:val="00847264"/>
    <w:rsid w:val="0085108B"/>
    <w:rsid w:val="00851A8E"/>
    <w:rsid w:val="0085365B"/>
    <w:rsid w:val="00855222"/>
    <w:rsid w:val="00860C15"/>
    <w:rsid w:val="008826C1"/>
    <w:rsid w:val="00883DFD"/>
    <w:rsid w:val="008864BD"/>
    <w:rsid w:val="00886683"/>
    <w:rsid w:val="0089210C"/>
    <w:rsid w:val="00893D2E"/>
    <w:rsid w:val="008A1BF7"/>
    <w:rsid w:val="008A5B0E"/>
    <w:rsid w:val="008A7F29"/>
    <w:rsid w:val="008B0961"/>
    <w:rsid w:val="008B4705"/>
    <w:rsid w:val="008B5B64"/>
    <w:rsid w:val="008C39F7"/>
    <w:rsid w:val="0090091A"/>
    <w:rsid w:val="009042BD"/>
    <w:rsid w:val="00904FE4"/>
    <w:rsid w:val="0091373D"/>
    <w:rsid w:val="00916216"/>
    <w:rsid w:val="009200A1"/>
    <w:rsid w:val="00925BE3"/>
    <w:rsid w:val="00927740"/>
    <w:rsid w:val="00930792"/>
    <w:rsid w:val="00936159"/>
    <w:rsid w:val="009361AC"/>
    <w:rsid w:val="00941318"/>
    <w:rsid w:val="0095218B"/>
    <w:rsid w:val="0095382D"/>
    <w:rsid w:val="00961B19"/>
    <w:rsid w:val="00967A55"/>
    <w:rsid w:val="00970C59"/>
    <w:rsid w:val="00977E1D"/>
    <w:rsid w:val="009973B2"/>
    <w:rsid w:val="009A11F4"/>
    <w:rsid w:val="009A3D2B"/>
    <w:rsid w:val="009A4F3E"/>
    <w:rsid w:val="009B0573"/>
    <w:rsid w:val="009B0DDD"/>
    <w:rsid w:val="009B3DBB"/>
    <w:rsid w:val="009B682B"/>
    <w:rsid w:val="009B7B4B"/>
    <w:rsid w:val="009B7C21"/>
    <w:rsid w:val="009C1259"/>
    <w:rsid w:val="009C22B3"/>
    <w:rsid w:val="009D2CAF"/>
    <w:rsid w:val="009E18AD"/>
    <w:rsid w:val="009E4E6E"/>
    <w:rsid w:val="009E6F91"/>
    <w:rsid w:val="009F5AED"/>
    <w:rsid w:val="00A031DA"/>
    <w:rsid w:val="00A04992"/>
    <w:rsid w:val="00A0678B"/>
    <w:rsid w:val="00A1394B"/>
    <w:rsid w:val="00A147AA"/>
    <w:rsid w:val="00A15A87"/>
    <w:rsid w:val="00A179F7"/>
    <w:rsid w:val="00A202F2"/>
    <w:rsid w:val="00A21D71"/>
    <w:rsid w:val="00A22B78"/>
    <w:rsid w:val="00A25AE5"/>
    <w:rsid w:val="00A31A31"/>
    <w:rsid w:val="00A341C7"/>
    <w:rsid w:val="00A35D81"/>
    <w:rsid w:val="00A36520"/>
    <w:rsid w:val="00A37002"/>
    <w:rsid w:val="00A406A2"/>
    <w:rsid w:val="00A4355E"/>
    <w:rsid w:val="00A520D9"/>
    <w:rsid w:val="00A525D3"/>
    <w:rsid w:val="00A53FB1"/>
    <w:rsid w:val="00A54FC4"/>
    <w:rsid w:val="00A56D49"/>
    <w:rsid w:val="00A64DA0"/>
    <w:rsid w:val="00A92BCD"/>
    <w:rsid w:val="00A97E56"/>
    <w:rsid w:val="00AA1B0E"/>
    <w:rsid w:val="00AA47B6"/>
    <w:rsid w:val="00AC0141"/>
    <w:rsid w:val="00AC163B"/>
    <w:rsid w:val="00AC5CA7"/>
    <w:rsid w:val="00AC6058"/>
    <w:rsid w:val="00AE144A"/>
    <w:rsid w:val="00AE2BA5"/>
    <w:rsid w:val="00AE4650"/>
    <w:rsid w:val="00AE56B1"/>
    <w:rsid w:val="00AE6098"/>
    <w:rsid w:val="00AE6D09"/>
    <w:rsid w:val="00AF07B0"/>
    <w:rsid w:val="00AF10E0"/>
    <w:rsid w:val="00AF4F19"/>
    <w:rsid w:val="00AF7A7C"/>
    <w:rsid w:val="00B00C15"/>
    <w:rsid w:val="00B01FF8"/>
    <w:rsid w:val="00B02070"/>
    <w:rsid w:val="00B10719"/>
    <w:rsid w:val="00B1317C"/>
    <w:rsid w:val="00B15747"/>
    <w:rsid w:val="00B235C9"/>
    <w:rsid w:val="00B266A8"/>
    <w:rsid w:val="00B34DE7"/>
    <w:rsid w:val="00B408B6"/>
    <w:rsid w:val="00B46EF6"/>
    <w:rsid w:val="00B508FB"/>
    <w:rsid w:val="00B533B2"/>
    <w:rsid w:val="00B542DA"/>
    <w:rsid w:val="00B62C87"/>
    <w:rsid w:val="00B652D6"/>
    <w:rsid w:val="00B65709"/>
    <w:rsid w:val="00B65E69"/>
    <w:rsid w:val="00B73862"/>
    <w:rsid w:val="00B73F43"/>
    <w:rsid w:val="00B75BBF"/>
    <w:rsid w:val="00B7753B"/>
    <w:rsid w:val="00B81CDC"/>
    <w:rsid w:val="00B8532E"/>
    <w:rsid w:val="00B97D57"/>
    <w:rsid w:val="00BA308C"/>
    <w:rsid w:val="00BA63F2"/>
    <w:rsid w:val="00BA6B66"/>
    <w:rsid w:val="00BA6C08"/>
    <w:rsid w:val="00BA6E48"/>
    <w:rsid w:val="00BA79F7"/>
    <w:rsid w:val="00BB2D9A"/>
    <w:rsid w:val="00BB2E71"/>
    <w:rsid w:val="00BB3A6B"/>
    <w:rsid w:val="00BB49F2"/>
    <w:rsid w:val="00BB6976"/>
    <w:rsid w:val="00BC138E"/>
    <w:rsid w:val="00BC1F1F"/>
    <w:rsid w:val="00BC3929"/>
    <w:rsid w:val="00BC71E4"/>
    <w:rsid w:val="00BD62F2"/>
    <w:rsid w:val="00BE0AF6"/>
    <w:rsid w:val="00BE1F03"/>
    <w:rsid w:val="00BE4249"/>
    <w:rsid w:val="00BE58A7"/>
    <w:rsid w:val="00BF2218"/>
    <w:rsid w:val="00BF4BD8"/>
    <w:rsid w:val="00C0426B"/>
    <w:rsid w:val="00C045DF"/>
    <w:rsid w:val="00C11754"/>
    <w:rsid w:val="00C179B1"/>
    <w:rsid w:val="00C21F20"/>
    <w:rsid w:val="00C26D43"/>
    <w:rsid w:val="00C31337"/>
    <w:rsid w:val="00C34B79"/>
    <w:rsid w:val="00C4014C"/>
    <w:rsid w:val="00C42714"/>
    <w:rsid w:val="00C43D24"/>
    <w:rsid w:val="00C46548"/>
    <w:rsid w:val="00C54441"/>
    <w:rsid w:val="00C574D5"/>
    <w:rsid w:val="00C6435D"/>
    <w:rsid w:val="00C73F32"/>
    <w:rsid w:val="00C830DD"/>
    <w:rsid w:val="00C84E9C"/>
    <w:rsid w:val="00C86256"/>
    <w:rsid w:val="00C87462"/>
    <w:rsid w:val="00C87B03"/>
    <w:rsid w:val="00C90CD4"/>
    <w:rsid w:val="00C9694A"/>
    <w:rsid w:val="00CA1504"/>
    <w:rsid w:val="00CA180C"/>
    <w:rsid w:val="00CA683E"/>
    <w:rsid w:val="00CB22B2"/>
    <w:rsid w:val="00CB45CE"/>
    <w:rsid w:val="00CB4B8C"/>
    <w:rsid w:val="00CB5258"/>
    <w:rsid w:val="00CC34B8"/>
    <w:rsid w:val="00CC3EE2"/>
    <w:rsid w:val="00CC5F4C"/>
    <w:rsid w:val="00CD1CDD"/>
    <w:rsid w:val="00CD54C5"/>
    <w:rsid w:val="00CD7142"/>
    <w:rsid w:val="00CD7492"/>
    <w:rsid w:val="00CE023B"/>
    <w:rsid w:val="00CE0AE9"/>
    <w:rsid w:val="00CE3A6B"/>
    <w:rsid w:val="00CE64D6"/>
    <w:rsid w:val="00CF5C3F"/>
    <w:rsid w:val="00D00211"/>
    <w:rsid w:val="00D00782"/>
    <w:rsid w:val="00D025AE"/>
    <w:rsid w:val="00D0569E"/>
    <w:rsid w:val="00D05D37"/>
    <w:rsid w:val="00D06309"/>
    <w:rsid w:val="00D11D2F"/>
    <w:rsid w:val="00D14D93"/>
    <w:rsid w:val="00D1664A"/>
    <w:rsid w:val="00D20070"/>
    <w:rsid w:val="00D24C44"/>
    <w:rsid w:val="00D303DE"/>
    <w:rsid w:val="00D3241D"/>
    <w:rsid w:val="00D32614"/>
    <w:rsid w:val="00D351EA"/>
    <w:rsid w:val="00D378FD"/>
    <w:rsid w:val="00D40288"/>
    <w:rsid w:val="00D42903"/>
    <w:rsid w:val="00D43403"/>
    <w:rsid w:val="00D50A6B"/>
    <w:rsid w:val="00D50F0F"/>
    <w:rsid w:val="00D5270B"/>
    <w:rsid w:val="00D54136"/>
    <w:rsid w:val="00D56A17"/>
    <w:rsid w:val="00D575F1"/>
    <w:rsid w:val="00D57AE0"/>
    <w:rsid w:val="00D57EBB"/>
    <w:rsid w:val="00D62E49"/>
    <w:rsid w:val="00D62E71"/>
    <w:rsid w:val="00D6430D"/>
    <w:rsid w:val="00D66188"/>
    <w:rsid w:val="00D70ABD"/>
    <w:rsid w:val="00D731F6"/>
    <w:rsid w:val="00D740CA"/>
    <w:rsid w:val="00D85728"/>
    <w:rsid w:val="00D95481"/>
    <w:rsid w:val="00DB4D9F"/>
    <w:rsid w:val="00DB5ADF"/>
    <w:rsid w:val="00DB721D"/>
    <w:rsid w:val="00DC7A13"/>
    <w:rsid w:val="00DD100B"/>
    <w:rsid w:val="00DD2BDA"/>
    <w:rsid w:val="00DE3A55"/>
    <w:rsid w:val="00DE50F3"/>
    <w:rsid w:val="00DE632F"/>
    <w:rsid w:val="00DE6B79"/>
    <w:rsid w:val="00DE7064"/>
    <w:rsid w:val="00DF1073"/>
    <w:rsid w:val="00DF2997"/>
    <w:rsid w:val="00DF6EEB"/>
    <w:rsid w:val="00E03A13"/>
    <w:rsid w:val="00E062BA"/>
    <w:rsid w:val="00E07FD5"/>
    <w:rsid w:val="00E10BC4"/>
    <w:rsid w:val="00E135A2"/>
    <w:rsid w:val="00E1415D"/>
    <w:rsid w:val="00E15CFC"/>
    <w:rsid w:val="00E17F10"/>
    <w:rsid w:val="00E323E9"/>
    <w:rsid w:val="00E325D8"/>
    <w:rsid w:val="00E32C84"/>
    <w:rsid w:val="00E33B04"/>
    <w:rsid w:val="00E34018"/>
    <w:rsid w:val="00E437D2"/>
    <w:rsid w:val="00E43BF9"/>
    <w:rsid w:val="00E55751"/>
    <w:rsid w:val="00E607A6"/>
    <w:rsid w:val="00E61BFF"/>
    <w:rsid w:val="00E708A0"/>
    <w:rsid w:val="00E70A24"/>
    <w:rsid w:val="00E7398E"/>
    <w:rsid w:val="00E86A9C"/>
    <w:rsid w:val="00E9343B"/>
    <w:rsid w:val="00EA2311"/>
    <w:rsid w:val="00EA2C16"/>
    <w:rsid w:val="00EA53C7"/>
    <w:rsid w:val="00EB36BA"/>
    <w:rsid w:val="00EC12E3"/>
    <w:rsid w:val="00EC7BC3"/>
    <w:rsid w:val="00ED0153"/>
    <w:rsid w:val="00ED55BE"/>
    <w:rsid w:val="00ED7600"/>
    <w:rsid w:val="00EF0205"/>
    <w:rsid w:val="00EF6073"/>
    <w:rsid w:val="00EF6712"/>
    <w:rsid w:val="00EF698B"/>
    <w:rsid w:val="00F00B3E"/>
    <w:rsid w:val="00F077D8"/>
    <w:rsid w:val="00F1362C"/>
    <w:rsid w:val="00F13F1A"/>
    <w:rsid w:val="00F2489A"/>
    <w:rsid w:val="00F33ED9"/>
    <w:rsid w:val="00F414F1"/>
    <w:rsid w:val="00F459B2"/>
    <w:rsid w:val="00F508B8"/>
    <w:rsid w:val="00F530CE"/>
    <w:rsid w:val="00F53DBD"/>
    <w:rsid w:val="00F60797"/>
    <w:rsid w:val="00F60D72"/>
    <w:rsid w:val="00F66641"/>
    <w:rsid w:val="00F66A34"/>
    <w:rsid w:val="00F6736A"/>
    <w:rsid w:val="00F72CB1"/>
    <w:rsid w:val="00F73862"/>
    <w:rsid w:val="00F76BE3"/>
    <w:rsid w:val="00F8215E"/>
    <w:rsid w:val="00F824F5"/>
    <w:rsid w:val="00F83F87"/>
    <w:rsid w:val="00F85327"/>
    <w:rsid w:val="00F85676"/>
    <w:rsid w:val="00F90FAB"/>
    <w:rsid w:val="00F9141B"/>
    <w:rsid w:val="00F91DB9"/>
    <w:rsid w:val="00F9374D"/>
    <w:rsid w:val="00F945EA"/>
    <w:rsid w:val="00F9605C"/>
    <w:rsid w:val="00F974D3"/>
    <w:rsid w:val="00F977D0"/>
    <w:rsid w:val="00FB64A9"/>
    <w:rsid w:val="00FC29B9"/>
    <w:rsid w:val="00FC6FD3"/>
    <w:rsid w:val="00FD13AF"/>
    <w:rsid w:val="00FD3654"/>
    <w:rsid w:val="00FD5804"/>
    <w:rsid w:val="00FD5E1B"/>
    <w:rsid w:val="00FE305C"/>
    <w:rsid w:val="00FE59EE"/>
    <w:rsid w:val="00FF03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A89F35"/>
  <w15:chartTrackingRefBased/>
  <w15:docId w15:val="{8E160593-D6BF-4FDC-B9CD-4EA23EA34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47264"/>
    <w:rPr>
      <w:rFonts w:ascii="Times New Roman" w:hAnsi="Times New Roman"/>
      <w:sz w:val="20"/>
    </w:rPr>
  </w:style>
  <w:style w:type="paragraph" w:styleId="1">
    <w:name w:val="heading 1"/>
    <w:basedOn w:val="a"/>
    <w:next w:val="a"/>
    <w:link w:val="10"/>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1"/>
    <w:next w:val="a"/>
    <w:link w:val="20"/>
    <w:qFormat/>
    <w:rsid w:val="003B659E"/>
    <w:pPr>
      <w:spacing w:before="180" w:after="180" w:line="240" w:lineRule="auto"/>
      <w:outlineLvl w:val="1"/>
    </w:pPr>
    <w:rPr>
      <w:rFonts w:ascii="Arial" w:eastAsia="Times New Roman" w:hAnsi="Arial" w:cs="Times New Roman"/>
      <w:color w:val="auto"/>
      <w:szCs w:val="20"/>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
    <w:basedOn w:val="a"/>
    <w:next w:val="a"/>
    <w:link w:val="30"/>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a"/>
    <w:next w:val="a"/>
    <w:link w:val="40"/>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0"/>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6">
    <w:name w:val="heading 6"/>
    <w:basedOn w:val="a"/>
    <w:next w:val="a"/>
    <w:link w:val="60"/>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7">
    <w:name w:val="heading 7"/>
    <w:basedOn w:val="a"/>
    <w:next w:val="a"/>
    <w:link w:val="70"/>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8">
    <w:name w:val="heading 8"/>
    <w:basedOn w:val="a"/>
    <w:next w:val="a"/>
    <w:link w:val="80"/>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9">
    <w:name w:val="heading 9"/>
    <w:basedOn w:val="a"/>
    <w:next w:val="a"/>
    <w:link w:val="90"/>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link w:val="2"/>
    <w:rsid w:val="003B659E"/>
    <w:rPr>
      <w:rFonts w:ascii="Arial" w:eastAsia="Times New Roman" w:hAnsi="Arial" w:cs="Times New Roman"/>
      <w:sz w:val="32"/>
      <w:szCs w:val="20"/>
      <w:lang w:val="en-GB"/>
    </w:rPr>
  </w:style>
  <w:style w:type="character" w:customStyle="1" w:styleId="10">
    <w:name w:val="标题 1 字符"/>
    <w:basedOn w:val="a0"/>
    <w:link w:val="1"/>
    <w:uiPriority w:val="9"/>
    <w:rsid w:val="003B659E"/>
    <w:rPr>
      <w:rFonts w:asciiTheme="majorHAnsi" w:eastAsiaTheme="majorEastAsia" w:hAnsiTheme="majorHAnsi" w:cstheme="majorBidi"/>
      <w:color w:val="2F5496" w:themeColor="accent1" w:themeShade="BF"/>
      <w:sz w:val="32"/>
      <w:szCs w:val="32"/>
    </w:rPr>
  </w:style>
  <w:style w:type="paragraph" w:styleId="a3">
    <w:name w:val="caption"/>
    <w:basedOn w:val="a"/>
    <w:next w:val="a"/>
    <w:link w:val="a4"/>
    <w:uiPriority w:val="35"/>
    <w:unhideWhenUsed/>
    <w:qFormat/>
    <w:rsid w:val="0008612A"/>
    <w:pPr>
      <w:spacing w:after="200" w:line="240" w:lineRule="auto"/>
      <w:jc w:val="center"/>
    </w:pPr>
    <w:rPr>
      <w:rFonts w:ascii="Arial" w:hAnsi="Arial"/>
      <w:i/>
      <w:iCs/>
      <w:sz w:val="18"/>
      <w:szCs w:val="18"/>
    </w:rPr>
  </w:style>
  <w:style w:type="paragraph" w:styleId="a5">
    <w:name w:val="List Paragraph"/>
    <w:aliases w:val="List Paragraph - Bullets,- Bullets,?? ??,?????,????,Lista1,列出段落1,中等深浅网格 1 - 着色 21,R4_bullets,列表段落1,—ño’i—Ž,¥¡¡¡¡ì¬º¥¹¥È¶ÎÂä,ÁÐ³ö¶ÎÂä,¥ê¥¹¥È¶ÎÂä,1st level - Bullet List Paragraph,Lettre d'introduction,Paragrafo elenco,Normal bullet 2,목록단락,リスト段落"/>
    <w:basedOn w:val="a"/>
    <w:link w:val="a6"/>
    <w:uiPriority w:val="34"/>
    <w:qFormat/>
    <w:rsid w:val="002C2D19"/>
    <w:pPr>
      <w:ind w:left="720"/>
      <w:contextualSpacing/>
    </w:pPr>
  </w:style>
  <w:style w:type="paragraph" w:customStyle="1" w:styleId="RAN4H2">
    <w:name w:val="RAN4 H2"/>
    <w:basedOn w:val="2"/>
    <w:next w:val="a"/>
    <w:link w:val="RAN4H2Char"/>
    <w:qFormat/>
    <w:rsid w:val="00A37002"/>
    <w:pPr>
      <w:numPr>
        <w:ilvl w:val="1"/>
        <w:numId w:val="17"/>
      </w:numPr>
      <w:ind w:left="431" w:hanging="431"/>
    </w:pPr>
  </w:style>
  <w:style w:type="paragraph" w:customStyle="1" w:styleId="RAN4H1">
    <w:name w:val="RAN4 H1"/>
    <w:basedOn w:val="a"/>
    <w:next w:val="a"/>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宋体" w:hAnsi="Arial" w:cs="Times New Roman"/>
      <w:sz w:val="36"/>
      <w:szCs w:val="20"/>
    </w:rPr>
  </w:style>
  <w:style w:type="character" w:customStyle="1" w:styleId="RAN4H2Char">
    <w:name w:val="RAN4 H2 Char"/>
    <w:basedOn w:val="20"/>
    <w:link w:val="RAN4H2"/>
    <w:rsid w:val="00A37002"/>
    <w:rPr>
      <w:rFonts w:ascii="Arial" w:eastAsia="Times New Roman" w:hAnsi="Arial" w:cs="Times New Roman"/>
      <w:sz w:val="32"/>
      <w:szCs w:val="20"/>
      <w:lang w:val="en-GB"/>
    </w:rPr>
  </w:style>
  <w:style w:type="paragraph" w:customStyle="1" w:styleId="RAN4Observation">
    <w:name w:val="RAN4 Observation"/>
    <w:basedOn w:val="a5"/>
    <w:next w:val="a"/>
    <w:link w:val="RAN4ObservationChar"/>
    <w:rsid w:val="0008612A"/>
    <w:pPr>
      <w:numPr>
        <w:numId w:val="6"/>
      </w:numPr>
    </w:pPr>
    <w:rPr>
      <w:rFonts w:eastAsia="Calibri" w:cs="Times New Roman"/>
      <w:szCs w:val="20"/>
    </w:rPr>
  </w:style>
  <w:style w:type="character" w:customStyle="1" w:styleId="RAN4H1Char">
    <w:name w:val="RAN4 H1 Char"/>
    <w:basedOn w:val="a0"/>
    <w:link w:val="RAN4H1"/>
    <w:rsid w:val="00AE56B1"/>
    <w:rPr>
      <w:rFonts w:ascii="Arial" w:eastAsia="宋体" w:hAnsi="Arial" w:cs="Times New Roman"/>
      <w:sz w:val="36"/>
      <w:szCs w:val="20"/>
      <w:lang w:val="en-GB"/>
    </w:rPr>
  </w:style>
  <w:style w:type="paragraph" w:customStyle="1" w:styleId="RAN4Proposal0">
    <w:name w:val="RAN4 Proposal"/>
    <w:basedOn w:val="a5"/>
    <w:next w:val="a"/>
    <w:link w:val="RAN4ProposalChar"/>
    <w:rsid w:val="0008612A"/>
    <w:pPr>
      <w:numPr>
        <w:numId w:val="3"/>
      </w:numPr>
      <w:ind w:left="0" w:firstLine="0"/>
    </w:pPr>
    <w:rPr>
      <w:rFonts w:eastAsia="Calibri" w:cs="Times New Roman"/>
      <w:b/>
      <w:szCs w:val="20"/>
    </w:rPr>
  </w:style>
  <w:style w:type="character" w:customStyle="1" w:styleId="a6">
    <w:name w:val="列出段落 字符"/>
    <w:aliases w:val="List Paragraph - Bullets 字符,- Bullets 字符,?? ?? 字符,????? 字符,???? 字符,Lista1 字符,列出段落1 字符,中等深浅网格 1 - 着色 21 字符,R4_bullets 字符,列表段落1 字符,—ño’i—Ž 字符,¥¡¡¡¡ì¬º¥¹¥È¶ÎÂä 字符,ÁÐ³ö¶ÎÂä 字符,¥ê¥¹¥È¶ÎÂä 字符,1st level - Bullet List Paragraph 字符,Paragrafo elenco 字符"/>
    <w:basedOn w:val="a0"/>
    <w:link w:val="a5"/>
    <w:uiPriority w:val="34"/>
    <w:qFormat/>
    <w:rsid w:val="0008612A"/>
  </w:style>
  <w:style w:type="character" w:customStyle="1" w:styleId="RAN4ObservationChar">
    <w:name w:val="RAN4 Observation Char"/>
    <w:basedOn w:val="a6"/>
    <w:link w:val="RAN4Observation"/>
    <w:rsid w:val="0008612A"/>
    <w:rPr>
      <w:rFonts w:ascii="Times New Roman" w:eastAsia="Calibri" w:hAnsi="Times New Roman" w:cs="Times New Roman"/>
      <w:sz w:val="20"/>
      <w:szCs w:val="20"/>
      <w:lang w:val="en-GB"/>
    </w:rPr>
  </w:style>
  <w:style w:type="table" w:styleId="a7">
    <w:name w:val="Table Grid"/>
    <w:basedOn w:val="a1"/>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a6"/>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a3"/>
    <w:next w:val="a"/>
    <w:link w:val="RAN4proposalChar0"/>
    <w:qFormat/>
    <w:rsid w:val="000B0056"/>
    <w:pPr>
      <w:numPr>
        <w:numId w:val="7"/>
      </w:numPr>
      <w:ind w:left="0" w:firstLine="0"/>
      <w:jc w:val="left"/>
    </w:pPr>
    <w:rPr>
      <w:rFonts w:ascii="Times New Roman" w:hAnsi="Times New Roman"/>
      <w:b/>
      <w:i w:val="0"/>
      <w:sz w:val="20"/>
    </w:rPr>
  </w:style>
  <w:style w:type="paragraph" w:styleId="TOC">
    <w:name w:val="TOC Heading"/>
    <w:basedOn w:val="1"/>
    <w:next w:val="a"/>
    <w:uiPriority w:val="39"/>
    <w:unhideWhenUsed/>
    <w:qFormat/>
    <w:rsid w:val="00FC29B9"/>
    <w:pPr>
      <w:outlineLvl w:val="9"/>
    </w:pPr>
  </w:style>
  <w:style w:type="character" w:customStyle="1" w:styleId="a4">
    <w:name w:val="题注 字符"/>
    <w:basedOn w:val="a0"/>
    <w:link w:val="a3"/>
    <w:uiPriority w:val="35"/>
    <w:rsid w:val="00FC29B9"/>
    <w:rPr>
      <w:rFonts w:ascii="Arial" w:hAnsi="Arial"/>
      <w:i/>
      <w:iCs/>
      <w:sz w:val="18"/>
      <w:szCs w:val="18"/>
    </w:rPr>
  </w:style>
  <w:style w:type="character" w:customStyle="1" w:styleId="RAN4proposalChar0">
    <w:name w:val="RAN4 proposal Char"/>
    <w:basedOn w:val="a4"/>
    <w:link w:val="RAN4proposal"/>
    <w:rsid w:val="000B0056"/>
    <w:rPr>
      <w:rFonts w:ascii="Times New Roman" w:hAnsi="Times New Roman"/>
      <w:b/>
      <w:i w:val="0"/>
      <w:iCs/>
      <w:sz w:val="20"/>
      <w:szCs w:val="18"/>
    </w:rPr>
  </w:style>
  <w:style w:type="paragraph" w:styleId="11">
    <w:name w:val="toc 1"/>
    <w:basedOn w:val="a"/>
    <w:next w:val="a"/>
    <w:autoRedefine/>
    <w:uiPriority w:val="39"/>
    <w:unhideWhenUsed/>
    <w:rsid w:val="00F8215E"/>
    <w:pPr>
      <w:tabs>
        <w:tab w:val="right" w:leader="dot" w:pos="9617"/>
      </w:tabs>
      <w:spacing w:after="100"/>
    </w:pPr>
    <w:rPr>
      <w:i/>
      <w:iCs/>
      <w:noProof/>
      <w:u w:val="single"/>
    </w:rPr>
  </w:style>
  <w:style w:type="paragraph" w:styleId="21">
    <w:name w:val="toc 2"/>
    <w:basedOn w:val="a"/>
    <w:next w:val="a"/>
    <w:autoRedefine/>
    <w:uiPriority w:val="39"/>
    <w:unhideWhenUsed/>
    <w:rsid w:val="00FC29B9"/>
    <w:pPr>
      <w:spacing w:after="100"/>
      <w:ind w:left="200"/>
    </w:pPr>
  </w:style>
  <w:style w:type="character" w:styleId="a8">
    <w:name w:val="Hyperlink"/>
    <w:basedOn w:val="a0"/>
    <w:uiPriority w:val="99"/>
    <w:unhideWhenUsed/>
    <w:rsid w:val="00FC29B9"/>
    <w:rPr>
      <w:color w:val="0563C1" w:themeColor="hyperlink"/>
      <w:u w:val="single"/>
    </w:rPr>
  </w:style>
  <w:style w:type="paragraph" w:styleId="a9">
    <w:name w:val="table of figures"/>
    <w:basedOn w:val="a"/>
    <w:next w:val="a"/>
    <w:uiPriority w:val="99"/>
    <w:unhideWhenUsed/>
    <w:rsid w:val="002B4922"/>
    <w:pPr>
      <w:spacing w:after="0"/>
    </w:pPr>
  </w:style>
  <w:style w:type="paragraph" w:customStyle="1" w:styleId="RAN4observation0">
    <w:name w:val="RAN4 observation"/>
    <w:basedOn w:val="RAN4Observation"/>
    <w:next w:val="a"/>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a"/>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a0"/>
    <w:link w:val="RAN4H3"/>
    <w:rsid w:val="00A37002"/>
    <w:rPr>
      <w:rFonts w:ascii="Arial" w:hAnsi="Arial" w:cs="Arial"/>
      <w:sz w:val="24"/>
    </w:rPr>
  </w:style>
  <w:style w:type="paragraph" w:styleId="aa">
    <w:name w:val="Balloon Text"/>
    <w:basedOn w:val="a"/>
    <w:link w:val="ab"/>
    <w:uiPriority w:val="99"/>
    <w:semiHidden/>
    <w:unhideWhenUsed/>
    <w:rsid w:val="00140221"/>
    <w:pPr>
      <w:spacing w:after="0" w:line="240" w:lineRule="auto"/>
    </w:pPr>
    <w:rPr>
      <w:rFonts w:ascii="Segoe UI" w:hAnsi="Segoe UI" w:cs="Segoe UI"/>
      <w:sz w:val="18"/>
      <w:szCs w:val="18"/>
    </w:rPr>
  </w:style>
  <w:style w:type="character" w:customStyle="1" w:styleId="ab">
    <w:name w:val="批注框文本 字符"/>
    <w:basedOn w:val="a0"/>
    <w:link w:val="aa"/>
    <w:uiPriority w:val="99"/>
    <w:semiHidden/>
    <w:rsid w:val="00140221"/>
    <w:rPr>
      <w:rFonts w:ascii="Segoe UI" w:hAnsi="Segoe UI" w:cs="Segoe UI"/>
      <w:sz w:val="18"/>
      <w:szCs w:val="18"/>
    </w:rPr>
  </w:style>
  <w:style w:type="character" w:customStyle="1" w:styleId="30">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basedOn w:val="a0"/>
    <w:link w:val="3"/>
    <w:uiPriority w:val="9"/>
    <w:rsid w:val="000239F5"/>
    <w:rPr>
      <w:rFonts w:asciiTheme="majorHAnsi" w:eastAsiaTheme="majorEastAsia" w:hAnsiTheme="majorHAnsi" w:cstheme="majorBidi"/>
      <w:color w:val="1F3763" w:themeColor="accent1" w:themeShade="7F"/>
      <w:sz w:val="24"/>
      <w:szCs w:val="24"/>
    </w:rPr>
  </w:style>
  <w:style w:type="table" w:styleId="3-1">
    <w:name w:val="List Table 3 Accent 1"/>
    <w:basedOn w:val="a1"/>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a5"/>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customStyle="1" w:styleId="UnresolvedMention1">
    <w:name w:val="Unresolved Mention1"/>
    <w:basedOn w:val="a0"/>
    <w:uiPriority w:val="99"/>
    <w:semiHidden/>
    <w:unhideWhenUsed/>
    <w:rsid w:val="00FE305C"/>
    <w:rPr>
      <w:color w:val="605E5C"/>
      <w:shd w:val="clear" w:color="auto" w:fill="E1DFDD"/>
    </w:rPr>
  </w:style>
  <w:style w:type="paragraph" w:customStyle="1" w:styleId="sectionsubheader">
    <w:name w:val="section_subheader"/>
    <w:next w:val="a"/>
    <w:link w:val="sectionsubheaderChar"/>
    <w:qFormat/>
    <w:rsid w:val="00E55751"/>
    <w:rPr>
      <w:rFonts w:ascii="Times New Roman" w:eastAsia="Times New Roman" w:hAnsi="Times New Roman" w:cs="Times New Roman"/>
      <w:i/>
      <w:iCs/>
      <w:sz w:val="20"/>
      <w:szCs w:val="20"/>
      <w:u w:val="single"/>
      <w:lang w:val="en-GB"/>
    </w:rPr>
  </w:style>
  <w:style w:type="paragraph" w:styleId="ac">
    <w:name w:val="Quote"/>
    <w:basedOn w:val="a"/>
    <w:next w:val="a"/>
    <w:link w:val="ad"/>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a0"/>
    <w:link w:val="sectionsubheader"/>
    <w:rsid w:val="00E55751"/>
    <w:rPr>
      <w:rFonts w:ascii="Times New Roman" w:eastAsia="Times New Roman" w:hAnsi="Times New Roman" w:cs="Times New Roman"/>
      <w:i/>
      <w:iCs/>
      <w:sz w:val="20"/>
      <w:szCs w:val="20"/>
      <w:u w:val="single"/>
      <w:lang w:val="en-GB"/>
    </w:rPr>
  </w:style>
  <w:style w:type="character" w:customStyle="1" w:styleId="ad">
    <w:name w:val="引用 字符"/>
    <w:basedOn w:val="a0"/>
    <w:link w:val="ac"/>
    <w:uiPriority w:val="29"/>
    <w:rsid w:val="00110481"/>
    <w:rPr>
      <w:rFonts w:ascii="Times New Roman" w:hAnsi="Times New Roman"/>
      <w:i/>
      <w:iCs/>
      <w:color w:val="404040" w:themeColor="text1" w:themeTint="BF"/>
      <w:sz w:val="20"/>
    </w:rPr>
  </w:style>
  <w:style w:type="character" w:styleId="ae">
    <w:name w:val="Strong"/>
    <w:basedOn w:val="a0"/>
    <w:uiPriority w:val="22"/>
    <w:qFormat/>
    <w:rsid w:val="00110481"/>
    <w:rPr>
      <w:b/>
      <w:bCs/>
    </w:rPr>
  </w:style>
  <w:style w:type="character" w:styleId="af">
    <w:name w:val="Intense Emphasis"/>
    <w:basedOn w:val="a0"/>
    <w:uiPriority w:val="21"/>
    <w:qFormat/>
    <w:rsid w:val="00110481"/>
    <w:rPr>
      <w:i/>
      <w:iCs/>
      <w:color w:val="4472C4" w:themeColor="accent1"/>
    </w:rPr>
  </w:style>
  <w:style w:type="paragraph" w:styleId="af0">
    <w:name w:val="Subtitle"/>
    <w:basedOn w:val="a"/>
    <w:next w:val="a"/>
    <w:link w:val="af1"/>
    <w:uiPriority w:val="11"/>
    <w:qFormat/>
    <w:rsid w:val="00110481"/>
    <w:pPr>
      <w:numPr>
        <w:ilvl w:val="1"/>
      </w:numPr>
    </w:pPr>
    <w:rPr>
      <w:rFonts w:asciiTheme="minorHAnsi" w:hAnsiTheme="minorHAnsi"/>
      <w:color w:val="5A5A5A" w:themeColor="text1" w:themeTint="A5"/>
      <w:spacing w:val="15"/>
      <w:sz w:val="22"/>
    </w:rPr>
  </w:style>
  <w:style w:type="character" w:customStyle="1" w:styleId="af1">
    <w:name w:val="副标题 字符"/>
    <w:basedOn w:val="a0"/>
    <w:link w:val="af0"/>
    <w:uiPriority w:val="11"/>
    <w:rsid w:val="00110481"/>
    <w:rPr>
      <w:rFonts w:eastAsiaTheme="minorEastAsia"/>
      <w:color w:val="5A5A5A" w:themeColor="text1" w:themeTint="A5"/>
      <w:spacing w:val="15"/>
    </w:rPr>
  </w:style>
  <w:style w:type="character" w:styleId="af2">
    <w:name w:val="annotation reference"/>
    <w:basedOn w:val="a0"/>
    <w:uiPriority w:val="99"/>
    <w:semiHidden/>
    <w:unhideWhenUsed/>
    <w:rsid w:val="00542D23"/>
    <w:rPr>
      <w:sz w:val="16"/>
      <w:szCs w:val="16"/>
    </w:rPr>
  </w:style>
  <w:style w:type="paragraph" w:styleId="af3">
    <w:name w:val="annotation text"/>
    <w:basedOn w:val="a"/>
    <w:link w:val="af4"/>
    <w:uiPriority w:val="99"/>
    <w:unhideWhenUsed/>
    <w:rsid w:val="00542D23"/>
    <w:pPr>
      <w:spacing w:line="240" w:lineRule="auto"/>
    </w:pPr>
    <w:rPr>
      <w:szCs w:val="20"/>
    </w:rPr>
  </w:style>
  <w:style w:type="character" w:customStyle="1" w:styleId="af4">
    <w:name w:val="批注文字 字符"/>
    <w:basedOn w:val="a0"/>
    <w:link w:val="af3"/>
    <w:uiPriority w:val="99"/>
    <w:rsid w:val="00542D23"/>
    <w:rPr>
      <w:rFonts w:ascii="Times New Roman" w:hAnsi="Times New Roman"/>
      <w:sz w:val="20"/>
      <w:szCs w:val="20"/>
    </w:rPr>
  </w:style>
  <w:style w:type="paragraph" w:styleId="af5">
    <w:name w:val="annotation subject"/>
    <w:basedOn w:val="af3"/>
    <w:next w:val="af3"/>
    <w:link w:val="af6"/>
    <w:uiPriority w:val="99"/>
    <w:semiHidden/>
    <w:unhideWhenUsed/>
    <w:rsid w:val="00542D23"/>
    <w:rPr>
      <w:b/>
      <w:bCs/>
    </w:rPr>
  </w:style>
  <w:style w:type="character" w:customStyle="1" w:styleId="af6">
    <w:name w:val="批注主题 字符"/>
    <w:basedOn w:val="af4"/>
    <w:link w:val="af5"/>
    <w:uiPriority w:val="99"/>
    <w:semiHidden/>
    <w:rsid w:val="00542D23"/>
    <w:rPr>
      <w:rFonts w:ascii="Times New Roman" w:hAnsi="Times New Roman"/>
      <w:b/>
      <w:bCs/>
      <w:sz w:val="20"/>
      <w:szCs w:val="20"/>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qFormat/>
    <w:rsid w:val="00592A86"/>
    <w:rPr>
      <w:rFonts w:asciiTheme="majorHAnsi" w:eastAsiaTheme="majorEastAsia" w:hAnsiTheme="majorHAnsi" w:cstheme="majorBidi"/>
      <w:i/>
      <w:iCs/>
      <w:color w:val="2F5496" w:themeColor="accent1" w:themeShade="BF"/>
      <w:sz w:val="20"/>
    </w:rPr>
  </w:style>
  <w:style w:type="paragraph" w:styleId="31">
    <w:name w:val="toc 3"/>
    <w:basedOn w:val="a"/>
    <w:next w:val="a"/>
    <w:autoRedefine/>
    <w:uiPriority w:val="39"/>
    <w:unhideWhenUsed/>
    <w:rsid w:val="00592A86"/>
    <w:pPr>
      <w:spacing w:after="100"/>
      <w:ind w:left="400"/>
    </w:pPr>
  </w:style>
  <w:style w:type="character" w:customStyle="1" w:styleId="50">
    <w:name w:val="标题 5 字符"/>
    <w:basedOn w:val="a0"/>
    <w:link w:val="5"/>
    <w:uiPriority w:val="9"/>
    <w:semiHidden/>
    <w:rsid w:val="00592A86"/>
    <w:rPr>
      <w:rFonts w:asciiTheme="majorHAnsi" w:eastAsiaTheme="majorEastAsia" w:hAnsiTheme="majorHAnsi" w:cstheme="majorBidi"/>
      <w:color w:val="2F5496" w:themeColor="accent1" w:themeShade="BF"/>
      <w:sz w:val="20"/>
    </w:rPr>
  </w:style>
  <w:style w:type="character" w:customStyle="1" w:styleId="90">
    <w:name w:val="标题 9 字符"/>
    <w:basedOn w:val="a0"/>
    <w:link w:val="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80">
    <w:name w:val="标题 8 字符"/>
    <w:basedOn w:val="a0"/>
    <w:link w:val="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70">
    <w:name w:val="标题 7 字符"/>
    <w:basedOn w:val="a0"/>
    <w:link w:val="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60">
    <w:name w:val="标题 6 字符"/>
    <w:basedOn w:val="a0"/>
    <w:link w:val="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a1"/>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okia Pure Headline" w:hAnsi="Nokia Pure Headline"/>
        <w:b/>
        <w:color w:val="FFFFFF" w:themeColor="background1"/>
        <w:sz w:val="20"/>
      </w:rPr>
      <w:tblPr/>
      <w:tcPr>
        <w:shd w:val="clear" w:color="auto" w:fill="124191"/>
      </w:tcPr>
    </w:tblStylePr>
  </w:style>
  <w:style w:type="paragraph" w:styleId="41">
    <w:name w:val="toc 4"/>
    <w:aliases w:val="Observation"/>
    <w:basedOn w:val="a"/>
    <w:next w:val="a"/>
    <w:autoRedefine/>
    <w:uiPriority w:val="39"/>
    <w:unhideWhenUsed/>
    <w:rsid w:val="00A4355E"/>
    <w:pPr>
      <w:spacing w:after="100"/>
    </w:pPr>
  </w:style>
  <w:style w:type="paragraph" w:styleId="51">
    <w:name w:val="toc 5"/>
    <w:aliases w:val="Proposal"/>
    <w:basedOn w:val="a"/>
    <w:next w:val="a"/>
    <w:autoRedefine/>
    <w:uiPriority w:val="39"/>
    <w:unhideWhenUsed/>
    <w:rsid w:val="00A4355E"/>
    <w:pPr>
      <w:spacing w:after="100"/>
    </w:pPr>
    <w:rPr>
      <w:b/>
    </w:rPr>
  </w:style>
  <w:style w:type="paragraph" w:styleId="af7">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8"/>
    <w:rsid w:val="00796653"/>
    <w:pPr>
      <w:tabs>
        <w:tab w:val="center" w:pos="4153"/>
        <w:tab w:val="right" w:pos="8306"/>
      </w:tabs>
      <w:spacing w:after="0" w:line="240" w:lineRule="auto"/>
    </w:pPr>
    <w:rPr>
      <w:rFonts w:eastAsia="MS Mincho" w:cs="Times New Roman"/>
      <w:szCs w:val="20"/>
    </w:rPr>
  </w:style>
  <w:style w:type="character" w:customStyle="1" w:styleId="a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7"/>
    <w:rsid w:val="00796653"/>
    <w:rPr>
      <w:rFonts w:ascii="Times New Roman" w:eastAsia="MS Mincho" w:hAnsi="Times New Roman" w:cs="Times New Roman"/>
      <w:sz w:val="20"/>
      <w:szCs w:val="20"/>
    </w:rPr>
  </w:style>
  <w:style w:type="paragraph" w:customStyle="1" w:styleId="B1">
    <w:name w:val="B1"/>
    <w:basedOn w:val="af9"/>
    <w:link w:val="B1Char"/>
    <w:qFormat/>
    <w:rsid w:val="00AF10E0"/>
    <w:pPr>
      <w:spacing w:after="180" w:line="240" w:lineRule="auto"/>
      <w:ind w:left="568" w:hanging="284"/>
      <w:contextualSpacing w:val="0"/>
    </w:pPr>
    <w:rPr>
      <w:rFonts w:cs="Times New Roman"/>
      <w:szCs w:val="20"/>
      <w:lang w:val="en-GB"/>
    </w:rPr>
  </w:style>
  <w:style w:type="paragraph" w:customStyle="1" w:styleId="B2">
    <w:name w:val="B2"/>
    <w:basedOn w:val="22"/>
    <w:link w:val="B2Char"/>
    <w:qFormat/>
    <w:rsid w:val="00AF10E0"/>
    <w:pPr>
      <w:spacing w:after="180" w:line="240" w:lineRule="auto"/>
      <w:ind w:left="851" w:hanging="284"/>
      <w:contextualSpacing w:val="0"/>
    </w:pPr>
    <w:rPr>
      <w:rFonts w:cs="Times New Roman"/>
      <w:szCs w:val="20"/>
      <w:lang w:val="en-GB"/>
    </w:rPr>
  </w:style>
  <w:style w:type="character" w:customStyle="1" w:styleId="B1Char">
    <w:name w:val="B1 Char"/>
    <w:link w:val="B1"/>
    <w:qFormat/>
    <w:rsid w:val="00AF10E0"/>
    <w:rPr>
      <w:rFonts w:ascii="Times New Roman" w:eastAsiaTheme="minorEastAsia" w:hAnsi="Times New Roman" w:cs="Times New Roman"/>
      <w:sz w:val="20"/>
      <w:szCs w:val="20"/>
      <w:lang w:val="en-GB"/>
    </w:rPr>
  </w:style>
  <w:style w:type="character" w:customStyle="1" w:styleId="B2Char">
    <w:name w:val="B2 Char"/>
    <w:link w:val="B2"/>
    <w:qFormat/>
    <w:rsid w:val="00AF10E0"/>
    <w:rPr>
      <w:rFonts w:ascii="Times New Roman" w:eastAsiaTheme="minorEastAsia" w:hAnsi="Times New Roman" w:cs="Times New Roman"/>
      <w:sz w:val="20"/>
      <w:szCs w:val="20"/>
      <w:lang w:val="en-GB"/>
    </w:rPr>
  </w:style>
  <w:style w:type="paragraph" w:styleId="af9">
    <w:name w:val="List"/>
    <w:basedOn w:val="a"/>
    <w:uiPriority w:val="99"/>
    <w:semiHidden/>
    <w:unhideWhenUsed/>
    <w:rsid w:val="00AF10E0"/>
    <w:pPr>
      <w:ind w:left="283" w:hanging="283"/>
      <w:contextualSpacing/>
    </w:pPr>
  </w:style>
  <w:style w:type="paragraph" w:styleId="22">
    <w:name w:val="List 2"/>
    <w:basedOn w:val="a"/>
    <w:uiPriority w:val="99"/>
    <w:semiHidden/>
    <w:unhideWhenUsed/>
    <w:rsid w:val="00AF10E0"/>
    <w:pPr>
      <w:ind w:left="566" w:hanging="283"/>
      <w:contextualSpacing/>
    </w:p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DB5ADF"/>
    <w:rPr>
      <w:rFonts w:ascii="Arial" w:hAnsi="Arial"/>
      <w:sz w:val="28"/>
      <w:lang w:val="en-GB" w:eastAsia="en-US"/>
    </w:rPr>
  </w:style>
  <w:style w:type="paragraph" w:styleId="afa">
    <w:name w:val="Revision"/>
    <w:hidden/>
    <w:uiPriority w:val="99"/>
    <w:semiHidden/>
    <w:rsid w:val="007E7ED2"/>
    <w:pPr>
      <w:spacing w:after="0" w:line="240" w:lineRule="auto"/>
    </w:pPr>
    <w:rPr>
      <w:rFonts w:ascii="Times New Roman" w:hAnsi="Times New Roman"/>
      <w:sz w:val="20"/>
    </w:rPr>
  </w:style>
  <w:style w:type="paragraph" w:styleId="afb">
    <w:name w:val="footer"/>
    <w:basedOn w:val="a"/>
    <w:link w:val="afc"/>
    <w:uiPriority w:val="99"/>
    <w:unhideWhenUsed/>
    <w:rsid w:val="00C179B1"/>
    <w:pPr>
      <w:tabs>
        <w:tab w:val="center" w:pos="4153"/>
        <w:tab w:val="right" w:pos="8306"/>
      </w:tabs>
      <w:snapToGrid w:val="0"/>
      <w:spacing w:line="240" w:lineRule="auto"/>
    </w:pPr>
    <w:rPr>
      <w:sz w:val="18"/>
      <w:szCs w:val="18"/>
    </w:rPr>
  </w:style>
  <w:style w:type="character" w:customStyle="1" w:styleId="afc">
    <w:name w:val="页脚 字符"/>
    <w:basedOn w:val="a0"/>
    <w:link w:val="afb"/>
    <w:uiPriority w:val="99"/>
    <w:rsid w:val="00C179B1"/>
    <w:rPr>
      <w:rFonts w:ascii="Times New Roman" w:hAnsi="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9370060">
      <w:bodyDiv w:val="1"/>
      <w:marLeft w:val="0"/>
      <w:marRight w:val="0"/>
      <w:marTop w:val="0"/>
      <w:marBottom w:val="0"/>
      <w:divBdr>
        <w:top w:val="none" w:sz="0" w:space="0" w:color="auto"/>
        <w:left w:val="none" w:sz="0" w:space="0" w:color="auto"/>
        <w:bottom w:val="none" w:sz="0" w:space="0" w:color="auto"/>
        <w:right w:val="none" w:sz="0" w:space="0" w:color="auto"/>
      </w:divBdr>
    </w:div>
    <w:div w:id="1537308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petrov\Nokia\5G%20Radio%20-%20RAN4%205G%20Documents\RAN4%20109%20Chicago\!Templates\TDoc_Template_RAN4%23109_Jan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5AIRPNAIUNRU-1328258698-29294</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https://nokia.sharepoint.com/sites/c5g/5gradio/_layouts/15/DocIdRedir.aspx?ID=5AIRPNAIUNRU-1328258698-29294</Url>
      <Description>5AIRPNAIUNRU-1328258698-29294</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2.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3.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4.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5.xml><?xml version="1.0" encoding="utf-8"?>
<ds:datastoreItem xmlns:ds="http://schemas.openxmlformats.org/officeDocument/2006/customXml" ds:itemID="{5DB7C7B6-7E77-42CD-812D-4335CF83F6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7B303F1-D573-49E0-8824-EC8A826C76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TDoc_Template_RAN4#109_Jani.dotx</Template>
  <TotalTime>41</TotalTime>
  <Pages>2</Pages>
  <Words>322</Words>
  <Characters>1837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endorsed in #110-bis</cp:lastModifiedBy>
  <cp:revision>20</cp:revision>
  <dcterms:created xsi:type="dcterms:W3CDTF">2024-05-13T06:14:00Z</dcterms:created>
  <dcterms:modified xsi:type="dcterms:W3CDTF">2024-05-13T11:30:00Z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2cf542ff-d621-428b-af58-404f1d9b929c</vt:lpwstr>
  </property>
  <property fmtid="{D5CDD505-2E9C-101B-9397-08002B2CF9AE}" pid="11" name="MediaServiceImageTags">
    <vt:lpwstr/>
  </property>
</Properties>
</file>